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023" w:rsidRPr="00791CBD" w:rsidRDefault="00706023" w:rsidP="00706023">
      <w:pPr>
        <w:spacing w:line="420" w:lineRule="exact"/>
        <w:jc w:val="center"/>
        <w:rPr>
          <w:rFonts w:ascii="Times New Roman" w:eastAsia="標楷體" w:hAnsi="Times New Roman" w:cs="Times New Roman"/>
          <w:b/>
          <w:sz w:val="36"/>
          <w:szCs w:val="36"/>
        </w:rPr>
      </w:pPr>
      <w:r w:rsidRPr="00791CBD">
        <w:rPr>
          <w:rFonts w:ascii="Times New Roman" w:eastAsia="標楷體" w:hAnsi="Times New Roman" w:cs="Times New Roman"/>
          <w:b/>
          <w:sz w:val="36"/>
          <w:szCs w:val="36"/>
        </w:rPr>
        <w:t>《攝大乘論講記》</w:t>
      </w:r>
    </w:p>
    <w:p w:rsidR="00706023" w:rsidRPr="00791CBD" w:rsidRDefault="00706023" w:rsidP="00706023">
      <w:pPr>
        <w:spacing w:line="500" w:lineRule="exact"/>
        <w:jc w:val="center"/>
        <w:outlineLvl w:val="0"/>
        <w:rPr>
          <w:rFonts w:ascii="Times New Roman" w:eastAsia="標楷體" w:hAnsi="Times New Roman" w:cs="Times New Roman"/>
          <w:b/>
          <w:sz w:val="32"/>
          <w:szCs w:val="32"/>
        </w:rPr>
      </w:pPr>
      <w:r w:rsidRPr="00791CBD">
        <w:rPr>
          <w:rFonts w:ascii="Times New Roman" w:eastAsia="標楷體" w:hAnsi="Times New Roman" w:cs="Times New Roman"/>
          <w:b/>
          <w:sz w:val="32"/>
          <w:szCs w:val="32"/>
        </w:rPr>
        <w:t>第六章</w:t>
      </w:r>
      <w:r w:rsidRPr="00791CBD">
        <w:rPr>
          <w:rFonts w:ascii="Times New Roman" w:eastAsia="標楷體" w:hAnsi="Times New Roman" w:cs="Times New Roman"/>
          <w:b/>
          <w:sz w:val="32"/>
          <w:szCs w:val="32"/>
        </w:rPr>
        <w:t xml:space="preserve"> </w:t>
      </w:r>
      <w:r w:rsidRPr="00791CBD">
        <w:rPr>
          <w:rFonts w:ascii="Times New Roman" w:eastAsia="標楷體" w:hAnsi="Times New Roman" w:cs="Times New Roman"/>
          <w:b/>
          <w:sz w:val="32"/>
          <w:szCs w:val="32"/>
        </w:rPr>
        <w:t>彼修差別</w:t>
      </w:r>
    </w:p>
    <w:p w:rsidR="00706023" w:rsidRPr="00791CBD" w:rsidRDefault="00706023" w:rsidP="00A9497F">
      <w:pPr>
        <w:spacing w:line="400" w:lineRule="exact"/>
        <w:jc w:val="center"/>
        <w:outlineLvl w:val="0"/>
        <w:rPr>
          <w:rFonts w:ascii="Times New Roman" w:eastAsia="標楷體" w:hAnsi="Times New Roman" w:cs="Times New Roman"/>
          <w:sz w:val="28"/>
          <w:szCs w:val="28"/>
        </w:rPr>
      </w:pPr>
      <w:r w:rsidRPr="00791CBD">
        <w:rPr>
          <w:rFonts w:ascii="Times New Roman" w:eastAsia="標楷體" w:hAnsi="Times New Roman" w:cs="Times New Roman"/>
          <w:sz w:val="28"/>
          <w:szCs w:val="28"/>
        </w:rPr>
        <w:t>第一節</w:t>
      </w:r>
      <w:r w:rsidRPr="00791CBD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Pr="00791CBD">
        <w:rPr>
          <w:rFonts w:ascii="Times New Roman" w:eastAsia="標楷體" w:hAnsi="Times New Roman" w:cs="Times New Roman"/>
          <w:sz w:val="28"/>
          <w:szCs w:val="28"/>
        </w:rPr>
        <w:t>建立十地</w:t>
      </w:r>
    </w:p>
    <w:p w:rsidR="00706023" w:rsidRPr="00791CBD" w:rsidRDefault="00706023" w:rsidP="00706023">
      <w:pPr>
        <w:spacing w:line="500" w:lineRule="exact"/>
        <w:ind w:leftChars="50" w:left="120"/>
        <w:jc w:val="center"/>
        <w:outlineLvl w:val="1"/>
        <w:rPr>
          <w:rFonts w:ascii="Times New Roman" w:eastAsia="標楷體" w:hAnsi="Times New Roman" w:cs="Times New Roman"/>
          <w:b/>
          <w:szCs w:val="24"/>
        </w:rPr>
      </w:pPr>
      <w:r w:rsidRPr="00791CBD">
        <w:rPr>
          <w:rFonts w:ascii="Times New Roman" w:eastAsia="標楷體" w:hAnsi="Times New Roman" w:cs="Times New Roman"/>
          <w:b/>
          <w:szCs w:val="24"/>
        </w:rPr>
        <w:t>（</w:t>
      </w:r>
      <w:r w:rsidRPr="00791CBD">
        <w:rPr>
          <w:rFonts w:ascii="Times New Roman" w:eastAsia="標楷體" w:hAnsi="Times New Roman" w:cs="Times New Roman"/>
          <w:szCs w:val="24"/>
        </w:rPr>
        <w:t>pp.382-388</w:t>
      </w:r>
      <w:r w:rsidRPr="00791CBD">
        <w:rPr>
          <w:rFonts w:ascii="Times New Roman" w:eastAsia="標楷體" w:hAnsi="Times New Roman" w:cs="Times New Roman"/>
          <w:b/>
          <w:szCs w:val="24"/>
        </w:rPr>
        <w:t>）</w:t>
      </w:r>
    </w:p>
    <w:p w:rsidR="00706023" w:rsidRPr="00791CBD" w:rsidRDefault="00706023" w:rsidP="00791CBD">
      <w:pPr>
        <w:spacing w:beforeLines="30" w:line="280" w:lineRule="exact"/>
        <w:jc w:val="right"/>
        <w:rPr>
          <w:rFonts w:ascii="Times New Roman" w:hAnsi="Times New Roman" w:cs="Times New Roman"/>
          <w:sz w:val="20"/>
          <w:szCs w:val="20"/>
        </w:rPr>
      </w:pPr>
      <w:r w:rsidRPr="00791CBD">
        <w:rPr>
          <w:rFonts w:ascii="Times New Roman" w:hAnsi="Times New Roman" w:cs="Times New Roman"/>
          <w:sz w:val="20"/>
          <w:szCs w:val="20"/>
        </w:rPr>
        <w:t>指導老師：</w:t>
      </w:r>
      <w:r w:rsidRPr="00791CBD">
        <w:rPr>
          <w:rFonts w:ascii="Times New Roman" w:hAnsi="Times New Roman" w:cs="Times New Roman"/>
          <w:sz w:val="20"/>
          <w:szCs w:val="20"/>
          <w:vertAlign w:val="superscript"/>
        </w:rPr>
        <w:t>上</w:t>
      </w:r>
      <w:r w:rsidRPr="00791CBD">
        <w:rPr>
          <w:rFonts w:ascii="Times New Roman" w:hAnsi="Times New Roman" w:cs="Times New Roman"/>
          <w:sz w:val="20"/>
          <w:szCs w:val="20"/>
        </w:rPr>
        <w:t>宗</w:t>
      </w:r>
      <w:r w:rsidRPr="00791CBD">
        <w:rPr>
          <w:rFonts w:ascii="Times New Roman" w:hAnsi="Times New Roman" w:cs="Times New Roman"/>
          <w:sz w:val="20"/>
          <w:szCs w:val="20"/>
          <w:vertAlign w:val="superscript"/>
        </w:rPr>
        <w:t>下</w:t>
      </w:r>
      <w:r w:rsidRPr="00791CBD">
        <w:rPr>
          <w:rFonts w:ascii="Times New Roman" w:hAnsi="Times New Roman" w:cs="Times New Roman"/>
          <w:sz w:val="20"/>
          <w:szCs w:val="20"/>
        </w:rPr>
        <w:t>證法師</w:t>
      </w:r>
    </w:p>
    <w:p w:rsidR="00706023" w:rsidRPr="00791CBD" w:rsidRDefault="00706023" w:rsidP="00706023">
      <w:pPr>
        <w:spacing w:line="280" w:lineRule="exact"/>
        <w:jc w:val="right"/>
        <w:rPr>
          <w:rFonts w:ascii="Times New Roman" w:hAnsi="Times New Roman" w:cs="Times New Roman"/>
          <w:sz w:val="20"/>
          <w:szCs w:val="20"/>
        </w:rPr>
      </w:pPr>
      <w:r w:rsidRPr="00791CBD">
        <w:rPr>
          <w:rFonts w:ascii="Times New Roman" w:hAnsi="Times New Roman" w:cs="Times New Roman"/>
          <w:sz w:val="20"/>
          <w:szCs w:val="20"/>
        </w:rPr>
        <w:t>學生：釋振慈</w:t>
      </w:r>
      <w:r w:rsidRPr="00791CBD">
        <w:rPr>
          <w:rFonts w:ascii="Times New Roman" w:hAnsi="Times New Roman" w:cs="Times New Roman"/>
          <w:sz w:val="20"/>
          <w:szCs w:val="20"/>
        </w:rPr>
        <w:t xml:space="preserve"> </w:t>
      </w:r>
      <w:r w:rsidRPr="00791CBD">
        <w:rPr>
          <w:rFonts w:ascii="Times New Roman" w:hAnsi="Times New Roman" w:cs="Times New Roman"/>
          <w:sz w:val="20"/>
          <w:szCs w:val="20"/>
        </w:rPr>
        <w:t>敬編</w:t>
      </w:r>
    </w:p>
    <w:p w:rsidR="00925E17" w:rsidRPr="00791CBD" w:rsidRDefault="00706023" w:rsidP="00791CBD">
      <w:pPr>
        <w:spacing w:afterLines="50" w:line="280" w:lineRule="exact"/>
        <w:jc w:val="right"/>
        <w:rPr>
          <w:rFonts w:ascii="Times New Roman" w:hAnsi="Times New Roman" w:cs="Times New Roman"/>
          <w:sz w:val="20"/>
          <w:szCs w:val="20"/>
        </w:rPr>
      </w:pPr>
      <w:r w:rsidRPr="00791CBD">
        <w:rPr>
          <w:rFonts w:ascii="Times New Roman" w:hAnsi="Times New Roman" w:cs="Times New Roman"/>
          <w:sz w:val="20"/>
          <w:szCs w:val="20"/>
        </w:rPr>
        <w:t>2017/</w:t>
      </w:r>
      <w:r w:rsidR="00B75469" w:rsidRPr="00791CBD">
        <w:rPr>
          <w:rFonts w:ascii="Times New Roman" w:hAnsi="Times New Roman" w:cs="Times New Roman" w:hint="eastAsia"/>
          <w:sz w:val="20"/>
          <w:szCs w:val="20"/>
        </w:rPr>
        <w:t>9</w:t>
      </w:r>
      <w:r w:rsidR="00F13E9A" w:rsidRPr="00791CBD">
        <w:rPr>
          <w:rFonts w:ascii="Times New Roman" w:hAnsi="Times New Roman" w:cs="Times New Roman"/>
          <w:sz w:val="20"/>
          <w:szCs w:val="20"/>
        </w:rPr>
        <w:t>/</w:t>
      </w:r>
      <w:r w:rsidR="00B75469" w:rsidRPr="00791CBD">
        <w:rPr>
          <w:rFonts w:ascii="Times New Roman" w:hAnsi="Times New Roman" w:cs="Times New Roman" w:hint="eastAsia"/>
          <w:sz w:val="20"/>
          <w:szCs w:val="20"/>
        </w:rPr>
        <w:t>10</w:t>
      </w:r>
    </w:p>
    <w:p w:rsidR="00925E17" w:rsidRPr="00791CBD" w:rsidRDefault="00EF11C1" w:rsidP="00791CBD">
      <w:pPr>
        <w:spacing w:beforeLines="30"/>
        <w:rPr>
          <w:rFonts w:ascii="Times New Roman" w:hAnsi="Times New Roman" w:cs="Times New Roman"/>
          <w:sz w:val="22"/>
          <w:bdr w:val="single" w:sz="4" w:space="0" w:color="auto"/>
        </w:rPr>
      </w:pPr>
      <w:r w:rsidRPr="00791CBD"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  <w:t>壹、</w:t>
      </w:r>
      <w:r w:rsidRPr="00791CBD">
        <w:rPr>
          <w:rStyle w:val="a5"/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  <w:footnoteReference w:id="1"/>
      </w:r>
      <w:r w:rsidR="00F462E9" w:rsidRPr="00791CBD">
        <w:rPr>
          <w:rFonts w:ascii="Times New Roman" w:hAnsi="Times New Roman" w:cs="Times New Roman"/>
          <w:sz w:val="22"/>
          <w:bdr w:val="single" w:sz="4" w:space="0" w:color="auto"/>
        </w:rPr>
        <w:t>第一節</w:t>
      </w:r>
      <w:r w:rsidR="00F462E9" w:rsidRPr="00791CBD">
        <w:rPr>
          <w:rFonts w:ascii="Times New Roman" w:hAnsi="Times New Roman" w:cs="Times New Roman"/>
          <w:sz w:val="22"/>
          <w:bdr w:val="single" w:sz="4" w:space="0" w:color="auto"/>
        </w:rPr>
        <w:t xml:space="preserve"> </w:t>
      </w:r>
      <w:r w:rsidR="00925E17" w:rsidRPr="00791CBD">
        <w:rPr>
          <w:rFonts w:ascii="Times New Roman" w:hAnsi="Times New Roman" w:cs="Times New Roman"/>
          <w:sz w:val="22"/>
          <w:bdr w:val="single" w:sz="4" w:space="0" w:color="auto"/>
        </w:rPr>
        <w:t>建立十地</w:t>
      </w:r>
    </w:p>
    <w:p w:rsidR="006D49BD" w:rsidRPr="00791CBD" w:rsidRDefault="006D49BD" w:rsidP="00570429">
      <w:pPr>
        <w:ind w:leftChars="50" w:left="120"/>
        <w:jc w:val="both"/>
        <w:outlineLvl w:val="4"/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</w:pPr>
      <w:r w:rsidRPr="00791CBD"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  <w:t>（壹）</w:t>
      </w:r>
      <w:r w:rsidR="00526F52" w:rsidRPr="00791CBD"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  <w:t>辨明</w:t>
      </w:r>
      <w:r w:rsidR="006719AD" w:rsidRPr="00791CBD"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  <w:t>「</w:t>
      </w:r>
      <w:r w:rsidR="00E669B1" w:rsidRPr="00791CBD"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  <w:t>彼入因果，彼修差別</w:t>
      </w:r>
      <w:r w:rsidR="006719AD" w:rsidRPr="00791CBD"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  <w:t>」之意</w:t>
      </w:r>
    </w:p>
    <w:p w:rsidR="00FB62C8" w:rsidRPr="00791CBD" w:rsidRDefault="00FB62C8" w:rsidP="00570429">
      <w:pPr>
        <w:ind w:leftChars="100" w:left="240"/>
        <w:jc w:val="both"/>
        <w:outlineLvl w:val="4"/>
        <w:rPr>
          <w:rFonts w:ascii="Times New Roman" w:hAnsi="Times New Roman" w:cs="Times New Roman"/>
          <w:sz w:val="22"/>
          <w:szCs w:val="20"/>
          <w:bdr w:val="single" w:sz="4" w:space="0" w:color="auto"/>
          <w:shd w:val="pct15" w:color="auto" w:fill="FFFFFF"/>
        </w:rPr>
      </w:pPr>
      <w:r w:rsidRPr="00791CBD">
        <w:rPr>
          <w:rFonts w:ascii="Times New Roman" w:hAnsi="Times New Roman" w:cs="Times New Roman"/>
          <w:sz w:val="22"/>
          <w:szCs w:val="20"/>
          <w:bdr w:val="single" w:sz="4" w:space="0" w:color="auto"/>
          <w:shd w:val="pct15" w:color="auto" w:fill="FFFFFF"/>
        </w:rPr>
        <w:t>一、</w:t>
      </w:r>
      <w:r w:rsidR="006719AD" w:rsidRPr="00791CBD">
        <w:rPr>
          <w:rFonts w:ascii="Times New Roman" w:hAnsi="Times New Roman" w:cs="Times New Roman"/>
          <w:sz w:val="22"/>
          <w:szCs w:val="20"/>
          <w:bdr w:val="single" w:sz="4" w:space="0" w:color="auto"/>
          <w:shd w:val="pct15" w:color="auto" w:fill="FFFFFF"/>
        </w:rPr>
        <w:t>十相法界</w:t>
      </w:r>
    </w:p>
    <w:p w:rsidR="006D49BD" w:rsidRPr="00791CBD" w:rsidRDefault="00FB62C8" w:rsidP="00570429">
      <w:pPr>
        <w:ind w:leftChars="150" w:left="360"/>
        <w:jc w:val="both"/>
        <w:outlineLvl w:val="4"/>
        <w:rPr>
          <w:rFonts w:ascii="Times New Roman" w:eastAsia="新細明體" w:hAnsi="Times New Roman" w:cs="Times New Roman"/>
          <w:sz w:val="18"/>
          <w:szCs w:val="20"/>
          <w:bdr w:val="single" w:sz="4" w:space="0" w:color="auto"/>
        </w:rPr>
      </w:pPr>
      <w:r w:rsidRPr="00791CBD">
        <w:rPr>
          <w:rFonts w:ascii="Times New Roman" w:eastAsia="新細明體" w:hAnsi="Times New Roman" w:cs="Times New Roman"/>
          <w:sz w:val="22"/>
          <w:bdr w:val="single" w:sz="4" w:space="0" w:color="auto"/>
          <w:shd w:val="pct15" w:color="auto" w:fill="FFFFFF"/>
        </w:rPr>
        <w:t>（一）</w:t>
      </w:r>
      <w:r w:rsidR="006D49BD" w:rsidRPr="00791CBD">
        <w:rPr>
          <w:rFonts w:ascii="Times New Roman" w:eastAsia="新細明體" w:hAnsi="Times New Roman" w:cs="Times New Roman"/>
          <w:sz w:val="22"/>
          <w:bdr w:val="single" w:sz="4" w:space="0" w:color="auto"/>
          <w:shd w:val="pct15" w:color="auto" w:fill="FFFFFF"/>
        </w:rPr>
        <w:t>引論文</w:t>
      </w:r>
    </w:p>
    <w:p w:rsidR="00A03AAC" w:rsidRPr="00791CBD" w:rsidRDefault="00925E17" w:rsidP="00570429">
      <w:pPr>
        <w:ind w:leftChars="150" w:left="360"/>
        <w:rPr>
          <w:rFonts w:ascii="Times New Roman" w:eastAsia="標楷體" w:hAnsi="Times New Roman" w:cs="Times New Roman"/>
        </w:rPr>
      </w:pPr>
      <w:r w:rsidRPr="00791CBD">
        <w:rPr>
          <w:rFonts w:ascii="Times New Roman" w:eastAsia="標楷體" w:hAnsi="Times New Roman" w:cs="Times New Roman"/>
        </w:rPr>
        <w:t>如是已說彼入因果，彼修差別云何可見？由菩薩十地。何等為十？一、極喜地，二、離垢地，三、發光地，四、焰慧地，五、極難勝地，六、現前地，七、遠行地，八、不動地，九、善慧地，十、法雲地。</w:t>
      </w:r>
    </w:p>
    <w:p w:rsidR="00925E17" w:rsidRPr="00791CBD" w:rsidRDefault="00925E17" w:rsidP="00570429">
      <w:pPr>
        <w:ind w:leftChars="150" w:left="360"/>
        <w:rPr>
          <w:rFonts w:ascii="Times New Roman" w:eastAsia="標楷體" w:hAnsi="Times New Roman" w:cs="Times New Roman"/>
        </w:rPr>
      </w:pPr>
      <w:r w:rsidRPr="00791CBD">
        <w:rPr>
          <w:rFonts w:ascii="Times New Roman" w:eastAsia="標楷體" w:hAnsi="Times New Roman" w:cs="Times New Roman"/>
        </w:rPr>
        <w:t>如是諸地安立為十，云何可見？為欲對治十種無明所治障故。所以者何？以於十相所知法界，有十無明所治障住。云何十相所知法界？謂初地中由遍行義；第二地中由最勝義；第三地中由勝流義；第四地中由無攝受義；第五地中由相續無差別義；第六地中由無雜染清淨義；第七地中由種種法無差別義；第八地中由不增不減義，相自在依止義</w:t>
      </w:r>
      <w:r w:rsidR="00A742DB" w:rsidRPr="00791CBD">
        <w:rPr>
          <w:rFonts w:ascii="Times New Roman" w:eastAsia="標楷體" w:hAnsi="Times New Roman" w:cs="Times New Roman"/>
        </w:rPr>
        <w:t>、</w:t>
      </w:r>
      <w:r w:rsidRPr="00791CBD">
        <w:rPr>
          <w:rFonts w:ascii="Times New Roman" w:eastAsia="標楷體" w:hAnsi="Times New Roman" w:cs="Times New Roman"/>
        </w:rPr>
        <w:t>土自在依止義；第九地中由智自在依止義；第十地中由業自在依止義</w:t>
      </w:r>
      <w:r w:rsidR="00A742DB" w:rsidRPr="00791CBD">
        <w:rPr>
          <w:rFonts w:ascii="Times New Roman" w:eastAsia="標楷體" w:hAnsi="Times New Roman" w:cs="Times New Roman"/>
        </w:rPr>
        <w:t>、</w:t>
      </w:r>
      <w:r w:rsidRPr="00791CBD">
        <w:rPr>
          <w:rFonts w:ascii="Times New Roman" w:eastAsia="標楷體" w:hAnsi="Times New Roman" w:cs="Times New Roman"/>
        </w:rPr>
        <w:t>陀羅尼門</w:t>
      </w:r>
      <w:r w:rsidR="00A742DB" w:rsidRPr="00791CBD">
        <w:rPr>
          <w:rFonts w:ascii="Times New Roman" w:eastAsia="標楷體" w:hAnsi="Times New Roman" w:cs="Times New Roman"/>
        </w:rPr>
        <w:t>、</w:t>
      </w:r>
      <w:r w:rsidRPr="00791CBD">
        <w:rPr>
          <w:rFonts w:ascii="Times New Roman" w:eastAsia="標楷體" w:hAnsi="Times New Roman" w:cs="Times New Roman"/>
        </w:rPr>
        <w:t>三摩地門自在依止義。</w:t>
      </w:r>
      <w:r w:rsidR="00DB2A4E" w:rsidRPr="00791CBD">
        <w:rPr>
          <w:rStyle w:val="a5"/>
          <w:rFonts w:ascii="Times New Roman" w:eastAsia="標楷體" w:hAnsi="Times New Roman" w:cs="Times New Roman"/>
        </w:rPr>
        <w:footnoteReference w:id="2"/>
      </w:r>
    </w:p>
    <w:p w:rsidR="006D49BD" w:rsidRPr="00791CBD" w:rsidRDefault="00FB62C8" w:rsidP="00791CBD">
      <w:pPr>
        <w:spacing w:beforeLines="30"/>
        <w:ind w:leftChars="150" w:left="360"/>
        <w:jc w:val="both"/>
        <w:outlineLvl w:val="4"/>
        <w:rPr>
          <w:rFonts w:ascii="Times New Roman" w:eastAsia="新細明體" w:hAnsi="Times New Roman" w:cs="Times New Roman"/>
          <w:sz w:val="18"/>
          <w:szCs w:val="20"/>
          <w:bdr w:val="single" w:sz="4" w:space="0" w:color="auto"/>
        </w:rPr>
      </w:pPr>
      <w:r w:rsidRPr="00791CBD">
        <w:rPr>
          <w:rFonts w:ascii="Times New Roman" w:hAnsi="Times New Roman" w:cs="Times New Roman"/>
          <w:sz w:val="22"/>
          <w:szCs w:val="20"/>
          <w:bdr w:val="single" w:sz="4" w:space="0" w:color="auto"/>
          <w:shd w:val="pct15" w:color="auto" w:fill="FFFFFF"/>
        </w:rPr>
        <w:t>（二）</w:t>
      </w:r>
      <w:r w:rsidR="006D49BD" w:rsidRPr="00791CBD">
        <w:rPr>
          <w:rFonts w:ascii="Times New Roman" w:eastAsia="新細明體" w:hAnsi="Times New Roman" w:cs="Times New Roman"/>
          <w:sz w:val="22"/>
          <w:bdr w:val="single" w:sz="4" w:space="0" w:color="auto"/>
          <w:shd w:val="pct15" w:color="auto" w:fill="FFFFFF"/>
        </w:rPr>
        <w:t>釋論義</w:t>
      </w:r>
    </w:p>
    <w:p w:rsidR="00E43303" w:rsidRPr="00791CBD" w:rsidRDefault="00FB62C8" w:rsidP="00570429">
      <w:pPr>
        <w:ind w:leftChars="200" w:left="480"/>
        <w:rPr>
          <w:rFonts w:ascii="Times New Roman" w:hAnsi="Times New Roman" w:cs="Times New Roman"/>
          <w:sz w:val="22"/>
          <w:szCs w:val="20"/>
          <w:shd w:val="pct15" w:color="auto" w:fill="FFFFFF"/>
        </w:rPr>
      </w:pPr>
      <w:r w:rsidRPr="00791CBD">
        <w:rPr>
          <w:rFonts w:ascii="Times New Roman" w:hAnsi="Times New Roman" w:cs="Times New Roman"/>
          <w:sz w:val="22"/>
          <w:szCs w:val="20"/>
          <w:bdr w:val="single" w:sz="4" w:space="0" w:color="auto"/>
          <w:shd w:val="pct15" w:color="auto" w:fill="FFFFFF"/>
        </w:rPr>
        <w:t>1</w:t>
      </w:r>
      <w:r w:rsidRPr="00791CBD">
        <w:rPr>
          <w:rFonts w:ascii="Times New Roman" w:hAnsi="Times New Roman" w:cs="Times New Roman"/>
          <w:sz w:val="22"/>
          <w:szCs w:val="20"/>
          <w:bdr w:val="single" w:sz="4" w:space="0" w:color="auto"/>
          <w:shd w:val="pct15" w:color="auto" w:fill="FFFFFF"/>
        </w:rPr>
        <w:t>、</w:t>
      </w:r>
      <w:r w:rsidR="00E43303" w:rsidRPr="00791CBD">
        <w:rPr>
          <w:rFonts w:ascii="Times New Roman" w:hAnsi="Times New Roman" w:cs="Times New Roman"/>
          <w:sz w:val="22"/>
          <w:szCs w:val="20"/>
          <w:bdr w:val="single" w:sz="4" w:space="0" w:color="auto"/>
          <w:shd w:val="pct15" w:color="auto" w:fill="FFFFFF"/>
        </w:rPr>
        <w:t>總述</w:t>
      </w:r>
    </w:p>
    <w:p w:rsidR="00925E17" w:rsidRPr="00791CBD" w:rsidRDefault="00EF11C1" w:rsidP="00570429">
      <w:pPr>
        <w:ind w:leftChars="200" w:left="48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  <w:sz w:val="22"/>
          <w:szCs w:val="20"/>
          <w:shd w:val="pct15" w:color="auto" w:fill="FFFFFF"/>
        </w:rPr>
        <w:t>（</w:t>
      </w:r>
      <w:r w:rsidRPr="00791CBD">
        <w:rPr>
          <w:rFonts w:ascii="Times New Roman" w:hAnsi="Times New Roman" w:cs="Times New Roman"/>
          <w:sz w:val="22"/>
          <w:szCs w:val="20"/>
          <w:shd w:val="pct15" w:color="auto" w:fill="FFFFFF"/>
        </w:rPr>
        <w:t>p.383</w:t>
      </w:r>
      <w:r w:rsidRPr="00791CBD">
        <w:rPr>
          <w:rFonts w:ascii="Times New Roman" w:hAnsi="Times New Roman" w:cs="Times New Roman"/>
          <w:sz w:val="22"/>
          <w:szCs w:val="20"/>
          <w:shd w:val="pct15" w:color="auto" w:fill="FFFFFF"/>
        </w:rPr>
        <w:t>）</w:t>
      </w:r>
      <w:r w:rsidR="00925E17" w:rsidRPr="00791CBD">
        <w:rPr>
          <w:rFonts w:ascii="Times New Roman" w:hAnsi="Times New Roman" w:cs="Times New Roman"/>
        </w:rPr>
        <w:t>六波羅蜜多是「</w:t>
      </w:r>
      <w:r w:rsidR="00925E17" w:rsidRPr="00791CBD">
        <w:rPr>
          <w:rFonts w:ascii="Times New Roman" w:eastAsia="標楷體" w:hAnsi="Times New Roman" w:cs="Times New Roman"/>
        </w:rPr>
        <w:t>彼入因果</w:t>
      </w:r>
      <w:r w:rsidR="00925E17" w:rsidRPr="00791CBD">
        <w:rPr>
          <w:rFonts w:ascii="Times New Roman" w:hAnsi="Times New Roman" w:cs="Times New Roman"/>
        </w:rPr>
        <w:t>」，這彼入因果，只分為因果二位；「</w:t>
      </w:r>
      <w:r w:rsidR="00925E17" w:rsidRPr="00791CBD">
        <w:rPr>
          <w:rFonts w:ascii="Times New Roman" w:eastAsia="標楷體" w:hAnsi="Times New Roman" w:cs="Times New Roman"/>
        </w:rPr>
        <w:t>彼</w:t>
      </w:r>
      <w:r w:rsidR="00925E17" w:rsidRPr="00791CBD">
        <w:rPr>
          <w:rFonts w:ascii="Times New Roman" w:hAnsi="Times New Roman" w:cs="Times New Roman"/>
        </w:rPr>
        <w:t>」果「</w:t>
      </w:r>
      <w:r w:rsidR="00925E17" w:rsidRPr="00791CBD">
        <w:rPr>
          <w:rFonts w:ascii="Times New Roman" w:eastAsia="標楷體" w:hAnsi="Times New Roman" w:cs="Times New Roman"/>
        </w:rPr>
        <w:t>修</w:t>
      </w:r>
      <w:r w:rsidR="00925E17" w:rsidRPr="00791CBD">
        <w:rPr>
          <w:rFonts w:ascii="Times New Roman" w:hAnsi="Times New Roman" w:cs="Times New Roman"/>
        </w:rPr>
        <w:t>」的淺深「</w:t>
      </w:r>
      <w:r w:rsidR="00925E17" w:rsidRPr="00791CBD">
        <w:rPr>
          <w:rFonts w:ascii="Times New Roman" w:eastAsia="標楷體" w:hAnsi="Times New Roman" w:cs="Times New Roman"/>
        </w:rPr>
        <w:t>差別</w:t>
      </w:r>
      <w:r w:rsidR="00925E17" w:rsidRPr="00791CBD">
        <w:rPr>
          <w:rFonts w:ascii="Times New Roman" w:hAnsi="Times New Roman" w:cs="Times New Roman"/>
        </w:rPr>
        <w:t>」，這一章要給它說明</w:t>
      </w:r>
      <w:r w:rsidR="00A742DB" w:rsidRPr="00791CBD">
        <w:rPr>
          <w:rFonts w:ascii="Times New Roman" w:hAnsi="Times New Roman" w:cs="Times New Roman"/>
        </w:rPr>
        <w:t>，</w:t>
      </w:r>
      <w:r w:rsidR="00925E17" w:rsidRPr="00791CBD">
        <w:rPr>
          <w:rFonts w:ascii="Times New Roman" w:hAnsi="Times New Roman" w:cs="Times New Roman"/>
        </w:rPr>
        <w:t>這就是「</w:t>
      </w:r>
      <w:r w:rsidR="00925E17" w:rsidRPr="00791CBD">
        <w:rPr>
          <w:rFonts w:ascii="Times New Roman" w:eastAsia="標楷體" w:hAnsi="Times New Roman" w:cs="Times New Roman"/>
        </w:rPr>
        <w:t>菩薩</w:t>
      </w:r>
      <w:r w:rsidR="00925E17" w:rsidRPr="00791CBD">
        <w:rPr>
          <w:rFonts w:ascii="Times New Roman" w:hAnsi="Times New Roman" w:cs="Times New Roman"/>
        </w:rPr>
        <w:t>」所證入的「</w:t>
      </w:r>
      <w:r w:rsidR="00925E17" w:rsidRPr="00791CBD">
        <w:rPr>
          <w:rFonts w:ascii="Times New Roman" w:eastAsia="標楷體" w:hAnsi="Times New Roman" w:cs="Times New Roman"/>
        </w:rPr>
        <w:t>十地</w:t>
      </w:r>
      <w:r w:rsidR="00925E17" w:rsidRPr="00791CBD">
        <w:rPr>
          <w:rFonts w:ascii="Times New Roman" w:hAnsi="Times New Roman" w:cs="Times New Roman"/>
        </w:rPr>
        <w:t>」。</w:t>
      </w:r>
    </w:p>
    <w:p w:rsidR="00E43303" w:rsidRPr="00791CBD" w:rsidRDefault="00FB62C8" w:rsidP="00791CBD">
      <w:pPr>
        <w:spacing w:beforeLines="30"/>
        <w:ind w:leftChars="200" w:left="480"/>
        <w:rPr>
          <w:rFonts w:ascii="Times New Roman" w:hAnsi="Times New Roman" w:cs="Times New Roman"/>
          <w:sz w:val="22"/>
          <w:szCs w:val="20"/>
          <w:bdr w:val="single" w:sz="4" w:space="0" w:color="auto"/>
          <w:shd w:val="pct15" w:color="auto" w:fill="FFFFFF"/>
        </w:rPr>
      </w:pPr>
      <w:r w:rsidRPr="00791CBD">
        <w:rPr>
          <w:rFonts w:ascii="Times New Roman" w:hAnsi="Times New Roman" w:cs="Times New Roman"/>
          <w:sz w:val="22"/>
          <w:szCs w:val="20"/>
          <w:bdr w:val="single" w:sz="4" w:space="0" w:color="auto"/>
          <w:shd w:val="pct15" w:color="auto" w:fill="FFFFFF"/>
        </w:rPr>
        <w:t>2</w:t>
      </w:r>
      <w:r w:rsidRPr="00791CBD">
        <w:rPr>
          <w:rFonts w:ascii="Times New Roman" w:hAnsi="Times New Roman" w:cs="Times New Roman"/>
          <w:sz w:val="22"/>
          <w:szCs w:val="20"/>
          <w:bdr w:val="single" w:sz="4" w:space="0" w:color="auto"/>
          <w:shd w:val="pct15" w:color="auto" w:fill="FFFFFF"/>
        </w:rPr>
        <w:t>、</w:t>
      </w:r>
      <w:r w:rsidR="00E43303" w:rsidRPr="00791CBD">
        <w:rPr>
          <w:rFonts w:ascii="Times New Roman" w:hAnsi="Times New Roman" w:cs="Times New Roman"/>
          <w:sz w:val="22"/>
          <w:szCs w:val="20"/>
          <w:bdr w:val="single" w:sz="4" w:space="0" w:color="auto"/>
          <w:shd w:val="pct15" w:color="auto" w:fill="FFFFFF"/>
        </w:rPr>
        <w:t>辨義</w:t>
      </w:r>
    </w:p>
    <w:p w:rsidR="00E43303" w:rsidRPr="00791CBD" w:rsidRDefault="00FB62C8" w:rsidP="00570429">
      <w:pPr>
        <w:ind w:leftChars="250" w:left="600"/>
        <w:rPr>
          <w:rFonts w:ascii="Times New Roman" w:hAnsi="Times New Roman" w:cs="Times New Roman"/>
          <w:sz w:val="22"/>
          <w:szCs w:val="20"/>
          <w:bdr w:val="single" w:sz="4" w:space="0" w:color="auto"/>
          <w:shd w:val="pct15" w:color="auto" w:fill="FFFFFF"/>
        </w:rPr>
      </w:pPr>
      <w:r w:rsidRPr="00791CBD">
        <w:rPr>
          <w:rFonts w:ascii="Times New Roman" w:hAnsi="Times New Roman" w:cs="Times New Roman"/>
          <w:sz w:val="22"/>
          <w:szCs w:val="20"/>
          <w:bdr w:val="single" w:sz="4" w:space="0" w:color="auto"/>
          <w:shd w:val="pct15" w:color="auto" w:fill="FFFFFF"/>
        </w:rPr>
        <w:t>（</w:t>
      </w:r>
      <w:r w:rsidR="00E43303" w:rsidRPr="00791CBD">
        <w:rPr>
          <w:rFonts w:ascii="Times New Roman" w:hAnsi="Times New Roman" w:cs="Times New Roman"/>
          <w:sz w:val="22"/>
          <w:szCs w:val="20"/>
          <w:bdr w:val="single" w:sz="4" w:space="0" w:color="auto"/>
          <w:shd w:val="pct15" w:color="auto" w:fill="FFFFFF"/>
        </w:rPr>
        <w:t>1</w:t>
      </w:r>
      <w:r w:rsidRPr="00791CBD">
        <w:rPr>
          <w:rFonts w:ascii="Times New Roman" w:hAnsi="Times New Roman" w:cs="Times New Roman"/>
          <w:sz w:val="22"/>
          <w:szCs w:val="20"/>
          <w:bdr w:val="single" w:sz="4" w:space="0" w:color="auto"/>
          <w:shd w:val="pct15" w:color="auto" w:fill="FFFFFF"/>
        </w:rPr>
        <w:t>）</w:t>
      </w:r>
      <w:r w:rsidR="00E43303" w:rsidRPr="00791CBD">
        <w:rPr>
          <w:rFonts w:ascii="Times New Roman" w:hAnsi="Times New Roman" w:cs="Times New Roman"/>
          <w:sz w:val="22"/>
          <w:szCs w:val="20"/>
          <w:bdr w:val="single" w:sz="4" w:space="0" w:color="auto"/>
          <w:shd w:val="pct15" w:color="auto" w:fill="FFFFFF"/>
        </w:rPr>
        <w:t>十種無明所治障</w:t>
      </w:r>
      <w:r w:rsidR="00526F52" w:rsidRPr="00791CBD">
        <w:rPr>
          <w:rFonts w:ascii="Times New Roman" w:hAnsi="Times New Roman" w:cs="Times New Roman"/>
          <w:sz w:val="22"/>
          <w:szCs w:val="20"/>
          <w:bdr w:val="single" w:sz="4" w:space="0" w:color="auto"/>
          <w:shd w:val="pct15" w:color="auto" w:fill="FFFFFF"/>
        </w:rPr>
        <w:t>對治</w:t>
      </w:r>
    </w:p>
    <w:p w:rsidR="00A03AAC" w:rsidRPr="00791CBD" w:rsidRDefault="00A03AAC" w:rsidP="00A03AAC">
      <w:pPr>
        <w:ind w:leftChars="300" w:left="72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 w:hint="eastAsia"/>
          <w:sz w:val="22"/>
          <w:szCs w:val="20"/>
          <w:bdr w:val="single" w:sz="4" w:space="0" w:color="auto"/>
          <w:shd w:val="pct15" w:color="auto" w:fill="FFFFFF"/>
        </w:rPr>
        <w:t>A</w:t>
      </w:r>
      <w:r w:rsidRPr="00791CBD">
        <w:rPr>
          <w:rFonts w:ascii="Times New Roman" w:hAnsi="Times New Roman" w:cs="Times New Roman"/>
          <w:sz w:val="22"/>
          <w:szCs w:val="20"/>
          <w:bdr w:val="single" w:sz="4" w:space="0" w:color="auto"/>
          <w:shd w:val="pct15" w:color="auto" w:fill="FFFFFF"/>
        </w:rPr>
        <w:t>、</w:t>
      </w:r>
      <w:r w:rsidRPr="00791CBD">
        <w:rPr>
          <w:rFonts w:ascii="Times New Roman" w:hAnsi="Times New Roman" w:cs="Times New Roman" w:hint="eastAsia"/>
          <w:sz w:val="22"/>
          <w:szCs w:val="20"/>
          <w:bdr w:val="single" w:sz="4" w:space="0" w:color="auto"/>
          <w:shd w:val="pct15" w:color="auto" w:fill="FFFFFF"/>
        </w:rPr>
        <w:t>解文</w:t>
      </w:r>
    </w:p>
    <w:p w:rsidR="0088799A" w:rsidRPr="00791CBD" w:rsidRDefault="00925E17" w:rsidP="00A03AAC">
      <w:pPr>
        <w:ind w:leftChars="300" w:left="72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</w:rPr>
        <w:t>極喜等十地，是約離染方面安立的，「</w:t>
      </w:r>
      <w:r w:rsidRPr="00791CBD">
        <w:rPr>
          <w:rFonts w:ascii="Times New Roman" w:eastAsia="標楷體" w:hAnsi="Times New Roman" w:cs="Times New Roman"/>
        </w:rPr>
        <w:t>對治十種無明所治障</w:t>
      </w:r>
      <w:r w:rsidRPr="00791CBD">
        <w:rPr>
          <w:rFonts w:ascii="Times New Roman" w:hAnsi="Times New Roman" w:cs="Times New Roman"/>
        </w:rPr>
        <w:t>」，所以建立十地。菩薩在修行的過程中，漸離十種無明所治障的隱覆，也就自然次第深入「</w:t>
      </w:r>
      <w:r w:rsidRPr="00791CBD">
        <w:rPr>
          <w:rFonts w:ascii="Times New Roman" w:eastAsia="標楷體" w:hAnsi="Times New Roman" w:cs="Times New Roman"/>
        </w:rPr>
        <w:t>十相所知法界</w:t>
      </w:r>
      <w:r w:rsidRPr="00791CBD">
        <w:rPr>
          <w:rFonts w:ascii="Times New Roman" w:hAnsi="Times New Roman" w:cs="Times New Roman"/>
        </w:rPr>
        <w:t>」。因法界相「</w:t>
      </w:r>
      <w:r w:rsidRPr="00791CBD">
        <w:rPr>
          <w:rFonts w:ascii="Times New Roman" w:eastAsia="標楷體" w:hAnsi="Times New Roman" w:cs="Times New Roman"/>
        </w:rPr>
        <w:t>有十無明所治障住</w:t>
      </w:r>
      <w:r w:rsidRPr="00791CBD">
        <w:rPr>
          <w:rFonts w:ascii="Times New Roman" w:hAnsi="Times New Roman" w:cs="Times New Roman"/>
        </w:rPr>
        <w:t>」，所以在離障證真上建立十地。</w:t>
      </w:r>
    </w:p>
    <w:p w:rsidR="00A03AAC" w:rsidRPr="00791CBD" w:rsidRDefault="00A03AAC" w:rsidP="00791CBD">
      <w:pPr>
        <w:spacing w:beforeLines="30"/>
        <w:ind w:leftChars="300" w:left="720"/>
        <w:rPr>
          <w:rFonts w:ascii="Times New Roman" w:hAnsi="Times New Roman" w:cs="Times New Roman"/>
          <w:sz w:val="22"/>
          <w:szCs w:val="20"/>
          <w:bdr w:val="single" w:sz="4" w:space="0" w:color="auto"/>
          <w:shd w:val="pct15" w:color="auto" w:fill="FFFFFF"/>
        </w:rPr>
      </w:pPr>
      <w:r w:rsidRPr="00791CBD">
        <w:rPr>
          <w:rFonts w:ascii="Times New Roman" w:hAnsi="Times New Roman" w:cs="Times New Roman" w:hint="eastAsia"/>
          <w:sz w:val="22"/>
          <w:szCs w:val="20"/>
          <w:bdr w:val="single" w:sz="4" w:space="0" w:color="auto"/>
          <w:shd w:val="pct15" w:color="auto" w:fill="FFFFFF"/>
        </w:rPr>
        <w:lastRenderedPageBreak/>
        <w:t>B</w:t>
      </w:r>
      <w:r w:rsidRPr="00791CBD">
        <w:rPr>
          <w:rFonts w:ascii="Times New Roman" w:hAnsi="Times New Roman" w:cs="Times New Roman"/>
          <w:sz w:val="22"/>
          <w:szCs w:val="20"/>
          <w:bdr w:val="single" w:sz="4" w:space="0" w:color="auto"/>
          <w:shd w:val="pct15" w:color="auto" w:fill="FFFFFF"/>
        </w:rPr>
        <w:t>、</w:t>
      </w:r>
      <w:r w:rsidRPr="00791CBD">
        <w:rPr>
          <w:rFonts w:ascii="Times New Roman" w:hAnsi="Times New Roman" w:cs="Times New Roman" w:hint="eastAsia"/>
          <w:sz w:val="22"/>
          <w:szCs w:val="20"/>
          <w:bdr w:val="single" w:sz="4" w:space="0" w:color="auto"/>
          <w:shd w:val="pct15" w:color="auto" w:fill="FFFFFF"/>
        </w:rPr>
        <w:t>釋義</w:t>
      </w:r>
    </w:p>
    <w:p w:rsidR="00A03AAC" w:rsidRPr="00791CBD" w:rsidRDefault="00A03AAC" w:rsidP="00A03AAC">
      <w:pPr>
        <w:ind w:leftChars="350" w:left="84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  <w:sz w:val="22"/>
          <w:szCs w:val="20"/>
          <w:bdr w:val="single" w:sz="4" w:space="0" w:color="auto"/>
          <w:shd w:val="pct15" w:color="auto" w:fill="FFFFFF"/>
        </w:rPr>
        <w:t>（</w:t>
      </w:r>
      <w:r w:rsidRPr="00791CBD">
        <w:rPr>
          <w:rFonts w:ascii="Times New Roman" w:hAnsi="Times New Roman" w:cs="Times New Roman" w:hint="eastAsia"/>
          <w:sz w:val="22"/>
          <w:szCs w:val="20"/>
          <w:bdr w:val="single" w:sz="4" w:space="0" w:color="auto"/>
          <w:shd w:val="pct15" w:color="auto" w:fill="FFFFFF"/>
        </w:rPr>
        <w:t>A</w:t>
      </w:r>
      <w:r w:rsidRPr="00791CBD">
        <w:rPr>
          <w:rFonts w:ascii="Times New Roman" w:hAnsi="Times New Roman" w:cs="Times New Roman"/>
          <w:sz w:val="22"/>
          <w:szCs w:val="20"/>
          <w:bdr w:val="single" w:sz="4" w:space="0" w:color="auto"/>
          <w:shd w:val="pct15" w:color="auto" w:fill="FFFFFF"/>
        </w:rPr>
        <w:t>）</w:t>
      </w:r>
      <w:r w:rsidRPr="00791CBD">
        <w:rPr>
          <w:rFonts w:ascii="Times New Roman" w:hAnsi="Times New Roman" w:cs="Times New Roman" w:hint="eastAsia"/>
          <w:sz w:val="22"/>
          <w:szCs w:val="20"/>
          <w:bdr w:val="single" w:sz="4" w:space="0" w:color="auto"/>
          <w:shd w:val="pct15" w:color="auto" w:fill="FFFFFF"/>
        </w:rPr>
        <w:t>「地」的要義</w:t>
      </w:r>
    </w:p>
    <w:p w:rsidR="0088799A" w:rsidRPr="00791CBD" w:rsidRDefault="00925E17" w:rsidP="00A03AAC">
      <w:pPr>
        <w:ind w:leftChars="350" w:left="84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</w:rPr>
        <w:t>地有多種的意義，主要的是</w:t>
      </w:r>
      <w:r w:rsidR="00A742DB" w:rsidRPr="00791CBD">
        <w:rPr>
          <w:rFonts w:ascii="Times New Roman" w:hAnsi="Times New Roman" w:cs="Times New Roman"/>
        </w:rPr>
        <w:t>『</w:t>
      </w:r>
      <w:r w:rsidRPr="00791CBD">
        <w:rPr>
          <w:rFonts w:ascii="Times New Roman" w:eastAsia="標楷體" w:hAnsi="Times New Roman" w:cs="Times New Roman"/>
        </w:rPr>
        <w:t>依持</w:t>
      </w:r>
      <w:r w:rsidR="00A742DB" w:rsidRPr="00791CBD">
        <w:rPr>
          <w:rFonts w:ascii="Times New Roman" w:hAnsi="Times New Roman" w:cs="Times New Roman"/>
        </w:rPr>
        <w:t>』義；種種修行的功德，依之而成立，依之而生起，所謂『</w:t>
      </w:r>
      <w:r w:rsidRPr="00791CBD">
        <w:rPr>
          <w:rFonts w:ascii="Times New Roman" w:eastAsia="標楷體" w:hAnsi="Times New Roman" w:cs="Times New Roman"/>
        </w:rPr>
        <w:t>能生功德名為地</w:t>
      </w:r>
      <w:r w:rsidR="00A742DB" w:rsidRPr="00791CBD">
        <w:rPr>
          <w:rFonts w:ascii="Times New Roman" w:hAnsi="Times New Roman" w:cs="Times New Roman"/>
        </w:rPr>
        <w:t>』</w:t>
      </w:r>
      <w:r w:rsidR="00CD1114" w:rsidRPr="00791CBD">
        <w:rPr>
          <w:rStyle w:val="a5"/>
          <w:rFonts w:ascii="Times New Roman" w:hAnsi="Times New Roman" w:cs="Times New Roman"/>
        </w:rPr>
        <w:footnoteReference w:id="3"/>
      </w:r>
      <w:r w:rsidRPr="00791CBD">
        <w:rPr>
          <w:rFonts w:ascii="Times New Roman" w:hAnsi="Times New Roman" w:cs="Times New Roman"/>
        </w:rPr>
        <w:t>。</w:t>
      </w:r>
      <w:r w:rsidR="00CD1114" w:rsidRPr="00791CBD">
        <w:rPr>
          <w:rStyle w:val="a5"/>
          <w:rFonts w:ascii="Times New Roman" w:hAnsi="Times New Roman" w:cs="Times New Roman"/>
        </w:rPr>
        <w:footnoteReference w:id="4"/>
      </w:r>
    </w:p>
    <w:p w:rsidR="00A03AAC" w:rsidRPr="00791CBD" w:rsidRDefault="00A03AAC" w:rsidP="00791CBD">
      <w:pPr>
        <w:spacing w:beforeLines="30"/>
        <w:ind w:leftChars="350" w:left="84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  <w:sz w:val="22"/>
          <w:szCs w:val="20"/>
          <w:bdr w:val="single" w:sz="4" w:space="0" w:color="auto"/>
          <w:shd w:val="pct15" w:color="auto" w:fill="FFFFFF"/>
        </w:rPr>
        <w:t>（</w:t>
      </w:r>
      <w:r w:rsidRPr="00791CBD">
        <w:rPr>
          <w:rFonts w:ascii="Times New Roman" w:hAnsi="Times New Roman" w:cs="Times New Roman" w:hint="eastAsia"/>
          <w:sz w:val="22"/>
          <w:szCs w:val="20"/>
          <w:bdr w:val="single" w:sz="4" w:space="0" w:color="auto"/>
          <w:shd w:val="pct15" w:color="auto" w:fill="FFFFFF"/>
        </w:rPr>
        <w:t>B</w:t>
      </w:r>
      <w:r w:rsidRPr="00791CBD">
        <w:rPr>
          <w:rFonts w:ascii="Times New Roman" w:hAnsi="Times New Roman" w:cs="Times New Roman"/>
          <w:sz w:val="22"/>
          <w:szCs w:val="20"/>
          <w:bdr w:val="single" w:sz="4" w:space="0" w:color="auto"/>
          <w:shd w:val="pct15" w:color="auto" w:fill="FFFFFF"/>
        </w:rPr>
        <w:t>）</w:t>
      </w:r>
      <w:r w:rsidRPr="00791CBD">
        <w:rPr>
          <w:rFonts w:ascii="Times New Roman" w:hAnsi="Times New Roman" w:cs="Times New Roman" w:hint="eastAsia"/>
          <w:sz w:val="22"/>
          <w:szCs w:val="20"/>
          <w:bdr w:val="single" w:sz="4" w:space="0" w:color="auto"/>
          <w:shd w:val="pct15" w:color="auto" w:fill="FFFFFF"/>
        </w:rPr>
        <w:t>「地」的體性</w:t>
      </w:r>
    </w:p>
    <w:p w:rsidR="004E1A32" w:rsidRPr="00791CBD" w:rsidRDefault="00925E17" w:rsidP="00A03AAC">
      <w:pPr>
        <w:ind w:leftChars="350" w:left="84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</w:rPr>
        <w:t>地的體性，就是無分別智契證法界實相；種種功德，只是地的眷屬莊嚴。</w:t>
      </w:r>
    </w:p>
    <w:p w:rsidR="004E1A32" w:rsidRPr="00791CBD" w:rsidRDefault="00925E17" w:rsidP="00B75469">
      <w:pPr>
        <w:ind w:leftChars="350" w:left="84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</w:rPr>
        <w:t>在法界的本身上講，唯一法界相，是不能安立差別的；在諸法畢竟空中，初地即十地，十地如空中鳥跡一樣</w:t>
      </w:r>
      <w:r w:rsidR="00550A8D" w:rsidRPr="00791CBD">
        <w:rPr>
          <w:rStyle w:val="a5"/>
          <w:rFonts w:ascii="Times New Roman" w:hAnsi="Times New Roman" w:cs="Times New Roman"/>
        </w:rPr>
        <w:footnoteReference w:id="5"/>
      </w:r>
      <w:r w:rsidRPr="00791CBD">
        <w:rPr>
          <w:rFonts w:ascii="Times New Roman" w:hAnsi="Times New Roman" w:cs="Times New Roman"/>
        </w:rPr>
        <w:t>，難思難議。所以現在安立十地，雖也從所證十相法界上說，主要在離障邊。</w:t>
      </w:r>
    </w:p>
    <w:p w:rsidR="00925E17" w:rsidRPr="00791CBD" w:rsidRDefault="00925E17" w:rsidP="00B75469">
      <w:pPr>
        <w:ind w:leftChars="350" w:left="84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</w:rPr>
        <w:t>譬如飛機在空中飛行，說它一小時可以飛幾千里，實際上虛空無邊，它本身沒有里數可以計算，但就飛機飛行的速度而說它的遠近差別。</w:t>
      </w:r>
    </w:p>
    <w:p w:rsidR="00E43303" w:rsidRPr="00791CBD" w:rsidRDefault="00FB62C8" w:rsidP="00791CBD">
      <w:pPr>
        <w:spacing w:beforeLines="30"/>
        <w:ind w:leftChars="250" w:left="600"/>
        <w:rPr>
          <w:rFonts w:ascii="Times New Roman" w:hAnsi="Times New Roman" w:cs="Times New Roman"/>
          <w:sz w:val="22"/>
          <w:szCs w:val="20"/>
          <w:bdr w:val="single" w:sz="4" w:space="0" w:color="auto"/>
          <w:shd w:val="pct15" w:color="auto" w:fill="FFFFFF"/>
        </w:rPr>
      </w:pPr>
      <w:r w:rsidRPr="00791CBD">
        <w:rPr>
          <w:rFonts w:ascii="Times New Roman" w:hAnsi="Times New Roman" w:cs="Times New Roman"/>
          <w:sz w:val="22"/>
          <w:szCs w:val="20"/>
          <w:bdr w:val="single" w:sz="4" w:space="0" w:color="auto"/>
          <w:shd w:val="pct15" w:color="auto" w:fill="FFFFFF"/>
        </w:rPr>
        <w:t>（</w:t>
      </w:r>
      <w:r w:rsidR="00E43303" w:rsidRPr="00791CBD">
        <w:rPr>
          <w:rFonts w:ascii="Times New Roman" w:hAnsi="Times New Roman" w:cs="Times New Roman"/>
          <w:sz w:val="22"/>
          <w:szCs w:val="20"/>
          <w:bdr w:val="single" w:sz="4" w:space="0" w:color="auto"/>
          <w:shd w:val="pct15" w:color="auto" w:fill="FFFFFF"/>
        </w:rPr>
        <w:t>2</w:t>
      </w:r>
      <w:r w:rsidRPr="00791CBD">
        <w:rPr>
          <w:rFonts w:ascii="Times New Roman" w:hAnsi="Times New Roman" w:cs="Times New Roman"/>
          <w:sz w:val="22"/>
          <w:szCs w:val="20"/>
          <w:bdr w:val="single" w:sz="4" w:space="0" w:color="auto"/>
          <w:shd w:val="pct15" w:color="auto" w:fill="FFFFFF"/>
        </w:rPr>
        <w:t>）</w:t>
      </w:r>
      <w:r w:rsidR="00E43303" w:rsidRPr="00791CBD">
        <w:rPr>
          <w:rFonts w:ascii="Times New Roman" w:hAnsi="Times New Roman" w:cs="Times New Roman"/>
          <w:sz w:val="22"/>
          <w:szCs w:val="20"/>
          <w:bdr w:val="single" w:sz="4" w:space="0" w:color="auto"/>
          <w:shd w:val="pct15" w:color="auto" w:fill="FFFFFF"/>
        </w:rPr>
        <w:t>十相所知的法界</w:t>
      </w:r>
    </w:p>
    <w:p w:rsidR="0058693A" w:rsidRPr="00791CBD" w:rsidRDefault="00925E17" w:rsidP="0058693A">
      <w:pPr>
        <w:ind w:leftChars="250" w:left="60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</w:rPr>
        <w:t>「</w:t>
      </w:r>
      <w:r w:rsidRPr="00791CBD">
        <w:rPr>
          <w:rFonts w:ascii="Times New Roman" w:eastAsia="標楷體" w:hAnsi="Times New Roman" w:cs="Times New Roman"/>
        </w:rPr>
        <w:t>十相所知</w:t>
      </w:r>
      <w:r w:rsidRPr="00791CBD">
        <w:rPr>
          <w:rFonts w:ascii="Times New Roman" w:hAnsi="Times New Roman" w:cs="Times New Roman"/>
        </w:rPr>
        <w:t>」的「</w:t>
      </w:r>
      <w:r w:rsidRPr="00791CBD">
        <w:rPr>
          <w:rFonts w:ascii="Times New Roman" w:eastAsia="標楷體" w:hAnsi="Times New Roman" w:cs="Times New Roman"/>
        </w:rPr>
        <w:t>法界</w:t>
      </w:r>
      <w:r w:rsidRPr="00791CBD">
        <w:rPr>
          <w:rFonts w:ascii="Times New Roman" w:hAnsi="Times New Roman" w:cs="Times New Roman"/>
        </w:rPr>
        <w:t>」，就是</w:t>
      </w:r>
    </w:p>
    <w:p w:rsidR="0058693A" w:rsidRPr="00791CBD" w:rsidRDefault="00925E17" w:rsidP="00791CBD">
      <w:pPr>
        <w:spacing w:beforeLines="30"/>
        <w:ind w:leftChars="250" w:left="60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</w:rPr>
        <w:t>一、「</w:t>
      </w:r>
      <w:r w:rsidRPr="00791CBD">
        <w:rPr>
          <w:rFonts w:ascii="Times New Roman" w:eastAsia="標楷體" w:hAnsi="Times New Roman" w:cs="Times New Roman"/>
        </w:rPr>
        <w:t>初地中</w:t>
      </w:r>
      <w:r w:rsidRPr="00791CBD">
        <w:rPr>
          <w:rFonts w:ascii="Times New Roman" w:hAnsi="Times New Roman" w:cs="Times New Roman"/>
        </w:rPr>
        <w:t>」所得的「</w:t>
      </w:r>
      <w:r w:rsidRPr="00791CBD">
        <w:rPr>
          <w:rFonts w:ascii="Times New Roman" w:eastAsia="標楷體" w:hAnsi="Times New Roman" w:cs="Times New Roman"/>
        </w:rPr>
        <w:t>遍行</w:t>
      </w:r>
      <w:r w:rsidRPr="00791CBD">
        <w:rPr>
          <w:rFonts w:ascii="Times New Roman" w:hAnsi="Times New Roman" w:cs="Times New Roman"/>
        </w:rPr>
        <w:t>」法界相，</w:t>
      </w:r>
      <w:r w:rsidR="00EF11C1" w:rsidRPr="00791CBD">
        <w:rPr>
          <w:rFonts w:ascii="Times New Roman" w:hAnsi="Times New Roman" w:cs="Times New Roman"/>
          <w:sz w:val="22"/>
          <w:szCs w:val="20"/>
          <w:shd w:val="pct15" w:color="auto" w:fill="FFFFFF"/>
        </w:rPr>
        <w:t>（</w:t>
      </w:r>
      <w:r w:rsidR="00EF11C1" w:rsidRPr="00791CBD">
        <w:rPr>
          <w:rFonts w:ascii="Times New Roman" w:hAnsi="Times New Roman" w:cs="Times New Roman"/>
          <w:sz w:val="22"/>
          <w:szCs w:val="20"/>
          <w:shd w:val="pct15" w:color="auto" w:fill="FFFFFF"/>
        </w:rPr>
        <w:t>p.384</w:t>
      </w:r>
      <w:r w:rsidR="00EF11C1" w:rsidRPr="00791CBD">
        <w:rPr>
          <w:rFonts w:ascii="Times New Roman" w:hAnsi="Times New Roman" w:cs="Times New Roman"/>
          <w:sz w:val="22"/>
          <w:szCs w:val="20"/>
          <w:shd w:val="pct15" w:color="auto" w:fill="FFFFFF"/>
        </w:rPr>
        <w:t>）</w:t>
      </w:r>
      <w:r w:rsidR="00A742DB" w:rsidRPr="00791CBD">
        <w:rPr>
          <w:rFonts w:ascii="Times New Roman" w:hAnsi="Times New Roman" w:cs="Times New Roman"/>
        </w:rPr>
        <w:t>這從遠離『</w:t>
      </w:r>
      <w:r w:rsidRPr="00791CBD">
        <w:rPr>
          <w:rFonts w:ascii="Times New Roman" w:eastAsia="標楷體" w:hAnsi="Times New Roman" w:cs="Times New Roman"/>
        </w:rPr>
        <w:t>異生性無明</w:t>
      </w:r>
      <w:r w:rsidR="00A742DB" w:rsidRPr="00791CBD">
        <w:rPr>
          <w:rFonts w:ascii="Times New Roman" w:hAnsi="Times New Roman" w:cs="Times New Roman"/>
        </w:rPr>
        <w:t>』</w:t>
      </w:r>
      <w:r w:rsidRPr="00791CBD">
        <w:rPr>
          <w:rFonts w:ascii="Times New Roman" w:hAnsi="Times New Roman" w:cs="Times New Roman"/>
        </w:rPr>
        <w:t>所顯。</w:t>
      </w:r>
    </w:p>
    <w:p w:rsidR="0058693A" w:rsidRPr="00791CBD" w:rsidRDefault="00925E17" w:rsidP="00B75469">
      <w:pPr>
        <w:ind w:leftChars="450" w:left="108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</w:rPr>
        <w:t>異生性無明，依見道所斷的分別煩惱</w:t>
      </w:r>
      <w:r w:rsidR="00536EA7" w:rsidRPr="00791CBD">
        <w:rPr>
          <w:rFonts w:ascii="Times New Roman" w:hAnsi="Times New Roman" w:cs="Times New Roman"/>
        </w:rPr>
        <w:t>、</w:t>
      </w:r>
      <w:r w:rsidRPr="00791CBD">
        <w:rPr>
          <w:rFonts w:ascii="Times New Roman" w:hAnsi="Times New Roman" w:cs="Times New Roman"/>
        </w:rPr>
        <w:t>所知二障而立。</w:t>
      </w:r>
    </w:p>
    <w:p w:rsidR="00E669B1" w:rsidRPr="00791CBD" w:rsidRDefault="00925E17" w:rsidP="00B75469">
      <w:pPr>
        <w:ind w:leftChars="450" w:left="108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</w:rPr>
        <w:t>未入見道的時候，不能了達諸法實相，是凡夫，就因有這障存在；一入見道，斷這異生性障，就證悟諸法的實相，遍一切一味相，</w:t>
      </w:r>
      <w:r w:rsidR="00536EA7" w:rsidRPr="00791CBD">
        <w:rPr>
          <w:rFonts w:ascii="Times New Roman" w:hAnsi="Times New Roman" w:cs="Times New Roman"/>
        </w:rPr>
        <w:t>所以稱為遍行法界。</w:t>
      </w:r>
    </w:p>
    <w:p w:rsidR="0058693A" w:rsidRPr="00791CBD" w:rsidRDefault="00536EA7" w:rsidP="00791CBD">
      <w:pPr>
        <w:spacing w:beforeLines="30"/>
        <w:ind w:leftChars="250" w:left="60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</w:rPr>
        <w:t>二、「</w:t>
      </w:r>
      <w:r w:rsidRPr="00791CBD">
        <w:rPr>
          <w:rFonts w:ascii="Times New Roman" w:eastAsia="標楷體" w:hAnsi="Times New Roman" w:cs="Times New Roman"/>
        </w:rPr>
        <w:t>二地中</w:t>
      </w:r>
      <w:r w:rsidRPr="00791CBD">
        <w:rPr>
          <w:rFonts w:ascii="Times New Roman" w:hAnsi="Times New Roman" w:cs="Times New Roman"/>
        </w:rPr>
        <w:t>」所得的「</w:t>
      </w:r>
      <w:r w:rsidRPr="00791CBD">
        <w:rPr>
          <w:rFonts w:ascii="Times New Roman" w:eastAsia="標楷體" w:hAnsi="Times New Roman" w:cs="Times New Roman"/>
        </w:rPr>
        <w:t>最勝</w:t>
      </w:r>
      <w:r w:rsidRPr="00791CBD">
        <w:rPr>
          <w:rFonts w:ascii="Times New Roman" w:hAnsi="Times New Roman" w:cs="Times New Roman"/>
        </w:rPr>
        <w:t>」法界相，這從遠離『</w:t>
      </w:r>
      <w:r w:rsidR="00925E17" w:rsidRPr="00791CBD">
        <w:rPr>
          <w:rFonts w:ascii="Times New Roman" w:eastAsia="標楷體" w:hAnsi="Times New Roman" w:cs="Times New Roman"/>
        </w:rPr>
        <w:t>於諸有情身等邪行無明</w:t>
      </w:r>
      <w:r w:rsidRPr="00791CBD">
        <w:rPr>
          <w:rFonts w:ascii="Times New Roman" w:hAnsi="Times New Roman" w:cs="Times New Roman"/>
        </w:rPr>
        <w:t>』</w:t>
      </w:r>
      <w:r w:rsidR="00925E17" w:rsidRPr="00791CBD">
        <w:rPr>
          <w:rFonts w:ascii="Times New Roman" w:hAnsi="Times New Roman" w:cs="Times New Roman"/>
        </w:rPr>
        <w:t>所顯。</w:t>
      </w:r>
    </w:p>
    <w:p w:rsidR="0058693A" w:rsidRPr="00791CBD" w:rsidRDefault="00925E17" w:rsidP="00B75469">
      <w:pPr>
        <w:ind w:leftChars="450" w:left="108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</w:rPr>
        <w:t>邪行無明，就是於諸眾生身誤犯身口意的三業染行，這在初地還是存在著；因它的存在，障於二地。</w:t>
      </w:r>
    </w:p>
    <w:p w:rsidR="00E669B1" w:rsidRPr="00791CBD" w:rsidRDefault="00925E17" w:rsidP="00B75469">
      <w:pPr>
        <w:ind w:leftChars="450" w:left="108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</w:rPr>
        <w:lastRenderedPageBreak/>
        <w:t>所以從初地趣證二地的時候，不再依有情身等誤犯三業，通達法界的清淨，最為殊勝，所以稱為最勝法界相。</w:t>
      </w:r>
    </w:p>
    <w:p w:rsidR="0058693A" w:rsidRPr="00791CBD" w:rsidRDefault="00925E17" w:rsidP="00791CBD">
      <w:pPr>
        <w:spacing w:beforeLines="30"/>
        <w:ind w:leftChars="250" w:left="60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</w:rPr>
        <w:t>三、「</w:t>
      </w:r>
      <w:r w:rsidRPr="00791CBD">
        <w:rPr>
          <w:rFonts w:ascii="Times New Roman" w:eastAsia="標楷體" w:hAnsi="Times New Roman" w:cs="Times New Roman"/>
        </w:rPr>
        <w:t>三地中</w:t>
      </w:r>
      <w:r w:rsidRPr="00791CBD">
        <w:rPr>
          <w:rFonts w:ascii="Times New Roman" w:hAnsi="Times New Roman" w:cs="Times New Roman"/>
        </w:rPr>
        <w:t>」所得的「</w:t>
      </w:r>
      <w:r w:rsidRPr="00791CBD">
        <w:rPr>
          <w:rFonts w:ascii="Times New Roman" w:eastAsia="標楷體" w:hAnsi="Times New Roman" w:cs="Times New Roman"/>
        </w:rPr>
        <w:t>勝流</w:t>
      </w:r>
      <w:r w:rsidRPr="00791CBD">
        <w:rPr>
          <w:rFonts w:ascii="Times New Roman" w:hAnsi="Times New Roman" w:cs="Times New Roman"/>
        </w:rPr>
        <w:t>」法界相，從遠離</w:t>
      </w:r>
      <w:r w:rsidR="00536EA7" w:rsidRPr="00791CBD">
        <w:rPr>
          <w:rFonts w:ascii="Times New Roman" w:hAnsi="Times New Roman" w:cs="Times New Roman"/>
        </w:rPr>
        <w:t>『</w:t>
      </w:r>
      <w:r w:rsidRPr="00791CBD">
        <w:rPr>
          <w:rFonts w:ascii="Times New Roman" w:eastAsia="標楷體" w:hAnsi="Times New Roman" w:cs="Times New Roman"/>
        </w:rPr>
        <w:t>遲鈍性無明</w:t>
      </w:r>
      <w:r w:rsidR="00536EA7" w:rsidRPr="00791CBD">
        <w:rPr>
          <w:rFonts w:ascii="Times New Roman" w:hAnsi="Times New Roman" w:cs="Times New Roman"/>
        </w:rPr>
        <w:t>』</w:t>
      </w:r>
      <w:r w:rsidRPr="00791CBD">
        <w:rPr>
          <w:rFonts w:ascii="Times New Roman" w:hAnsi="Times New Roman" w:cs="Times New Roman"/>
        </w:rPr>
        <w:t>所顯。</w:t>
      </w:r>
    </w:p>
    <w:p w:rsidR="0058693A" w:rsidRPr="00791CBD" w:rsidRDefault="00925E17" w:rsidP="00791CBD">
      <w:pPr>
        <w:spacing w:beforeLines="30"/>
        <w:ind w:leftChars="450" w:left="108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</w:rPr>
        <w:t>遲鈍性無明，就是對所聞思的法門，時常忘失，不能明記，能障三地的證德。</w:t>
      </w:r>
    </w:p>
    <w:p w:rsidR="00E669B1" w:rsidRPr="00791CBD" w:rsidRDefault="00925E17" w:rsidP="00791CBD">
      <w:pPr>
        <w:spacing w:beforeLines="30"/>
        <w:ind w:leftChars="450" w:left="108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</w:rPr>
        <w:t>由二地進入三地的時候，修習勝定，契證法界的實相，從平等法界現起大悲大智所起的等流法，就因離去遲鈍性無明而現證通達，契入三地的勝流法界。實際上，初地就已證諸法實相的，現在因三地定力加深，定中遍通一切法而不遺忘，就約這特殊的意義，說它證得勝流法界。</w:t>
      </w:r>
    </w:p>
    <w:p w:rsidR="0058693A" w:rsidRPr="00791CBD" w:rsidRDefault="00925E17" w:rsidP="00791CBD">
      <w:pPr>
        <w:spacing w:beforeLines="30"/>
        <w:ind w:leftChars="250" w:left="1080" w:hangingChars="200" w:hanging="48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</w:rPr>
        <w:t>四、「</w:t>
      </w:r>
      <w:r w:rsidRPr="00791CBD">
        <w:rPr>
          <w:rFonts w:ascii="Times New Roman" w:eastAsia="標楷體" w:hAnsi="Times New Roman" w:cs="Times New Roman"/>
        </w:rPr>
        <w:t>四地中</w:t>
      </w:r>
      <w:r w:rsidRPr="00791CBD">
        <w:rPr>
          <w:rFonts w:ascii="Times New Roman" w:hAnsi="Times New Roman" w:cs="Times New Roman"/>
        </w:rPr>
        <w:t>」所得的「</w:t>
      </w:r>
      <w:r w:rsidRPr="00791CBD">
        <w:rPr>
          <w:rFonts w:ascii="Times New Roman" w:eastAsia="標楷體" w:hAnsi="Times New Roman" w:cs="Times New Roman"/>
        </w:rPr>
        <w:t>無攝受</w:t>
      </w:r>
      <w:r w:rsidRPr="00791CBD">
        <w:rPr>
          <w:rFonts w:ascii="Times New Roman" w:hAnsi="Times New Roman" w:cs="Times New Roman"/>
        </w:rPr>
        <w:t>」法界相，從遠離</w:t>
      </w:r>
      <w:r w:rsidR="00EF11C1" w:rsidRPr="00791CBD">
        <w:rPr>
          <w:rFonts w:ascii="Times New Roman" w:hAnsi="Times New Roman" w:cs="Times New Roman"/>
          <w:sz w:val="22"/>
          <w:szCs w:val="20"/>
          <w:shd w:val="pct15" w:color="auto" w:fill="FFFFFF"/>
        </w:rPr>
        <w:t>（</w:t>
      </w:r>
      <w:r w:rsidR="00EF11C1" w:rsidRPr="00791CBD">
        <w:rPr>
          <w:rFonts w:ascii="Times New Roman" w:hAnsi="Times New Roman" w:cs="Times New Roman"/>
          <w:sz w:val="22"/>
          <w:szCs w:val="20"/>
          <w:shd w:val="pct15" w:color="auto" w:fill="FFFFFF"/>
        </w:rPr>
        <w:t>p.385</w:t>
      </w:r>
      <w:r w:rsidR="00EF11C1" w:rsidRPr="00791CBD">
        <w:rPr>
          <w:rFonts w:ascii="Times New Roman" w:hAnsi="Times New Roman" w:cs="Times New Roman"/>
          <w:sz w:val="22"/>
          <w:szCs w:val="20"/>
          <w:shd w:val="pct15" w:color="auto" w:fill="FFFFFF"/>
        </w:rPr>
        <w:t>）</w:t>
      </w:r>
      <w:r w:rsidR="00536EA7" w:rsidRPr="00791CBD">
        <w:rPr>
          <w:rFonts w:ascii="Times New Roman" w:hAnsi="Times New Roman" w:cs="Times New Roman"/>
        </w:rPr>
        <w:t>『</w:t>
      </w:r>
      <w:r w:rsidRPr="00791CBD">
        <w:rPr>
          <w:rFonts w:ascii="Times New Roman" w:eastAsia="標楷體" w:hAnsi="Times New Roman" w:cs="Times New Roman"/>
        </w:rPr>
        <w:t>微細煩惱現行俱生身見所攝無明</w:t>
      </w:r>
      <w:r w:rsidR="00536EA7" w:rsidRPr="00791CBD">
        <w:rPr>
          <w:rFonts w:ascii="Times New Roman" w:hAnsi="Times New Roman" w:cs="Times New Roman"/>
        </w:rPr>
        <w:t>』</w:t>
      </w:r>
      <w:r w:rsidRPr="00791CBD">
        <w:rPr>
          <w:rFonts w:ascii="Times New Roman" w:hAnsi="Times New Roman" w:cs="Times New Roman"/>
        </w:rPr>
        <w:t>所顯。</w:t>
      </w:r>
    </w:p>
    <w:p w:rsidR="0058693A" w:rsidRPr="00791CBD" w:rsidRDefault="00925E17" w:rsidP="00791CBD">
      <w:pPr>
        <w:spacing w:beforeLines="30"/>
        <w:ind w:leftChars="450" w:left="108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</w:rPr>
        <w:t>三地有漏心現起的時候，尚有俱生微細的我我所見可以現起（意識相應），這微細的煩惱現行，能障入四地。</w:t>
      </w:r>
    </w:p>
    <w:p w:rsidR="00E669B1" w:rsidRPr="00791CBD" w:rsidRDefault="00925E17" w:rsidP="00791CBD">
      <w:pPr>
        <w:spacing w:beforeLines="30"/>
        <w:ind w:leftChars="450" w:left="108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</w:rPr>
        <w:t>從三地悟入四地時，破除這微細障，修三十七菩提分，通達法界性中無我我所，所以稱為無攝受法界。</w:t>
      </w:r>
    </w:p>
    <w:p w:rsidR="0058693A" w:rsidRPr="00791CBD" w:rsidRDefault="00925E17" w:rsidP="00791CBD">
      <w:pPr>
        <w:spacing w:beforeLines="30"/>
        <w:ind w:leftChars="250" w:left="60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</w:rPr>
        <w:t>五、「</w:t>
      </w:r>
      <w:r w:rsidRPr="00791CBD">
        <w:rPr>
          <w:rFonts w:ascii="Times New Roman" w:eastAsia="標楷體" w:hAnsi="Times New Roman" w:cs="Times New Roman"/>
        </w:rPr>
        <w:t>五地中</w:t>
      </w:r>
      <w:r w:rsidRPr="00791CBD">
        <w:rPr>
          <w:rFonts w:ascii="Times New Roman" w:hAnsi="Times New Roman" w:cs="Times New Roman"/>
        </w:rPr>
        <w:t>」所得的「</w:t>
      </w:r>
      <w:r w:rsidRPr="00791CBD">
        <w:rPr>
          <w:rFonts w:ascii="Times New Roman" w:eastAsia="標楷體" w:hAnsi="Times New Roman" w:cs="Times New Roman"/>
        </w:rPr>
        <w:t>相續無差別</w:t>
      </w:r>
      <w:r w:rsidRPr="00791CBD">
        <w:rPr>
          <w:rFonts w:ascii="Times New Roman" w:hAnsi="Times New Roman" w:cs="Times New Roman"/>
        </w:rPr>
        <w:t>」法界相，從遠離</w:t>
      </w:r>
      <w:r w:rsidR="00536EA7" w:rsidRPr="00791CBD">
        <w:rPr>
          <w:rFonts w:ascii="Times New Roman" w:hAnsi="Times New Roman" w:cs="Times New Roman"/>
        </w:rPr>
        <w:t>『</w:t>
      </w:r>
      <w:r w:rsidRPr="00791CBD">
        <w:rPr>
          <w:rFonts w:ascii="Times New Roman" w:eastAsia="標楷體" w:hAnsi="Times New Roman" w:cs="Times New Roman"/>
        </w:rPr>
        <w:t>於下乘般涅槃無明</w:t>
      </w:r>
      <w:r w:rsidR="00536EA7" w:rsidRPr="00791CBD">
        <w:rPr>
          <w:rFonts w:ascii="Times New Roman" w:hAnsi="Times New Roman" w:cs="Times New Roman"/>
        </w:rPr>
        <w:t>』</w:t>
      </w:r>
      <w:r w:rsidRPr="00791CBD">
        <w:rPr>
          <w:rFonts w:ascii="Times New Roman" w:hAnsi="Times New Roman" w:cs="Times New Roman"/>
        </w:rPr>
        <w:t>所顯。</w:t>
      </w:r>
    </w:p>
    <w:p w:rsidR="0058693A" w:rsidRPr="00791CBD" w:rsidRDefault="00925E17" w:rsidP="00791CBD">
      <w:pPr>
        <w:spacing w:beforeLines="30"/>
        <w:ind w:leftChars="450" w:left="108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</w:rPr>
        <w:t>聲聞</w:t>
      </w:r>
      <w:r w:rsidR="00536EA7" w:rsidRPr="00791CBD">
        <w:rPr>
          <w:rFonts w:ascii="Times New Roman" w:hAnsi="Times New Roman" w:cs="Times New Roman"/>
        </w:rPr>
        <w:t>、</w:t>
      </w:r>
      <w:r w:rsidRPr="00791CBD">
        <w:rPr>
          <w:rFonts w:ascii="Times New Roman" w:hAnsi="Times New Roman" w:cs="Times New Roman"/>
        </w:rPr>
        <w:t>緣覺厭離生死急求涅槃，不知生死即是涅槃。</w:t>
      </w:r>
    </w:p>
    <w:p w:rsidR="00E669B1" w:rsidRPr="00791CBD" w:rsidRDefault="00925E17" w:rsidP="00791CBD">
      <w:pPr>
        <w:spacing w:beforeLines="30"/>
        <w:ind w:leftChars="450" w:left="108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</w:rPr>
        <w:t>菩薩在五地中開始能真俗並觀，通達法界的生死涅槃都無差別性，所以就遠離了下乘的般涅槃障，證得相續無差別的法界。</w:t>
      </w:r>
    </w:p>
    <w:p w:rsidR="0058693A" w:rsidRPr="00791CBD" w:rsidRDefault="00925E17" w:rsidP="00791CBD">
      <w:pPr>
        <w:spacing w:beforeLines="30"/>
        <w:ind w:leftChars="250" w:left="60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</w:rPr>
        <w:t>六、「</w:t>
      </w:r>
      <w:r w:rsidRPr="00791CBD">
        <w:rPr>
          <w:rFonts w:ascii="Times New Roman" w:eastAsia="標楷體" w:hAnsi="Times New Roman" w:cs="Times New Roman"/>
        </w:rPr>
        <w:t>六地中</w:t>
      </w:r>
      <w:r w:rsidRPr="00791CBD">
        <w:rPr>
          <w:rFonts w:ascii="Times New Roman" w:hAnsi="Times New Roman" w:cs="Times New Roman"/>
        </w:rPr>
        <w:t>」所得的「</w:t>
      </w:r>
      <w:r w:rsidRPr="00791CBD">
        <w:rPr>
          <w:rFonts w:ascii="Times New Roman" w:eastAsia="標楷體" w:hAnsi="Times New Roman" w:cs="Times New Roman"/>
        </w:rPr>
        <w:t>無雜染清淨</w:t>
      </w:r>
      <w:r w:rsidRPr="00791CBD">
        <w:rPr>
          <w:rFonts w:ascii="Times New Roman" w:hAnsi="Times New Roman" w:cs="Times New Roman"/>
        </w:rPr>
        <w:t>」法界相，從遠離</w:t>
      </w:r>
      <w:r w:rsidR="00536EA7" w:rsidRPr="00791CBD">
        <w:rPr>
          <w:rFonts w:ascii="Times New Roman" w:hAnsi="Times New Roman" w:cs="Times New Roman"/>
        </w:rPr>
        <w:t>『</w:t>
      </w:r>
      <w:r w:rsidRPr="00791CBD">
        <w:rPr>
          <w:rFonts w:ascii="Times New Roman" w:eastAsia="標楷體" w:hAnsi="Times New Roman" w:cs="Times New Roman"/>
        </w:rPr>
        <w:t>粗相現行無明</w:t>
      </w:r>
      <w:r w:rsidR="00536EA7" w:rsidRPr="00791CBD">
        <w:rPr>
          <w:rFonts w:ascii="Times New Roman" w:hAnsi="Times New Roman" w:cs="Times New Roman"/>
        </w:rPr>
        <w:t>』</w:t>
      </w:r>
      <w:r w:rsidRPr="00791CBD">
        <w:rPr>
          <w:rFonts w:ascii="Times New Roman" w:hAnsi="Times New Roman" w:cs="Times New Roman"/>
        </w:rPr>
        <w:t>所顯。</w:t>
      </w:r>
    </w:p>
    <w:p w:rsidR="0058693A" w:rsidRPr="00791CBD" w:rsidRDefault="00925E17" w:rsidP="00791CBD">
      <w:pPr>
        <w:spacing w:beforeLines="30"/>
        <w:ind w:leftChars="450" w:left="108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</w:rPr>
        <w:t>粗相現行，別觀十二緣起的流轉門是雜染的，還滅門是清淨的。若染若淨的差別粗相現行，障蔽了六地無染無淨的妙境。</w:t>
      </w:r>
    </w:p>
    <w:p w:rsidR="00E669B1" w:rsidRPr="00791CBD" w:rsidRDefault="00925E17" w:rsidP="00791CBD">
      <w:pPr>
        <w:spacing w:beforeLines="30"/>
        <w:ind w:leftChars="450" w:left="108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</w:rPr>
        <w:t>菩薩入六地的時候，修緣起智，觀緣起畢竟空，通達染淨平等，證無染淨法界相。</w:t>
      </w:r>
    </w:p>
    <w:p w:rsidR="0058693A" w:rsidRPr="00791CBD" w:rsidRDefault="00925E17" w:rsidP="00791CBD">
      <w:pPr>
        <w:spacing w:beforeLines="30"/>
        <w:ind w:leftChars="250" w:left="60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</w:rPr>
        <w:t>七、「</w:t>
      </w:r>
      <w:r w:rsidRPr="00791CBD">
        <w:rPr>
          <w:rFonts w:ascii="Times New Roman" w:eastAsia="標楷體" w:hAnsi="Times New Roman" w:cs="Times New Roman"/>
        </w:rPr>
        <w:t>七地中</w:t>
      </w:r>
      <w:r w:rsidRPr="00791CBD">
        <w:rPr>
          <w:rFonts w:ascii="Times New Roman" w:hAnsi="Times New Roman" w:cs="Times New Roman"/>
        </w:rPr>
        <w:t>」所得的「</w:t>
      </w:r>
      <w:r w:rsidRPr="00791CBD">
        <w:rPr>
          <w:rFonts w:ascii="Times New Roman" w:eastAsia="標楷體" w:hAnsi="Times New Roman" w:cs="Times New Roman"/>
        </w:rPr>
        <w:t>種種法無差別義</w:t>
      </w:r>
      <w:r w:rsidRPr="00791CBD">
        <w:rPr>
          <w:rFonts w:ascii="Times New Roman" w:hAnsi="Times New Roman" w:cs="Times New Roman"/>
        </w:rPr>
        <w:t>」，從遠離</w:t>
      </w:r>
      <w:r w:rsidR="00536EA7" w:rsidRPr="00791CBD">
        <w:rPr>
          <w:rFonts w:ascii="Times New Roman" w:hAnsi="Times New Roman" w:cs="Times New Roman"/>
        </w:rPr>
        <w:t>『</w:t>
      </w:r>
      <w:r w:rsidRPr="00791CBD">
        <w:rPr>
          <w:rFonts w:ascii="Times New Roman" w:eastAsia="標楷體" w:hAnsi="Times New Roman" w:cs="Times New Roman"/>
        </w:rPr>
        <w:t>細相現行無明</w:t>
      </w:r>
      <w:r w:rsidR="00536EA7" w:rsidRPr="00791CBD">
        <w:rPr>
          <w:rFonts w:ascii="Times New Roman" w:hAnsi="Times New Roman" w:cs="Times New Roman"/>
        </w:rPr>
        <w:t>』</w:t>
      </w:r>
      <w:r w:rsidRPr="00791CBD">
        <w:rPr>
          <w:rFonts w:ascii="Times New Roman" w:hAnsi="Times New Roman" w:cs="Times New Roman"/>
        </w:rPr>
        <w:t>所顯。</w:t>
      </w:r>
    </w:p>
    <w:p w:rsidR="0058693A" w:rsidRPr="00791CBD" w:rsidRDefault="00925E17" w:rsidP="00791CBD">
      <w:pPr>
        <w:spacing w:beforeLines="30"/>
        <w:ind w:leftChars="450" w:left="108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</w:rPr>
        <w:t>細相現行，是說前六地的菩薩，對如來的種種教法，還有微細的取相現行。</w:t>
      </w:r>
    </w:p>
    <w:p w:rsidR="00E669B1" w:rsidRPr="00791CBD" w:rsidRDefault="00925E17" w:rsidP="00791CBD">
      <w:pPr>
        <w:spacing w:beforeLines="30"/>
        <w:ind w:leftChars="450" w:left="108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</w:rPr>
        <w:t>入了七地，連這微細相也除了，純無相觀，通達如來一切</w:t>
      </w:r>
      <w:r w:rsidR="00EF11C1" w:rsidRPr="00791CBD">
        <w:rPr>
          <w:rFonts w:ascii="Times New Roman" w:hAnsi="Times New Roman" w:cs="Times New Roman"/>
          <w:sz w:val="22"/>
          <w:szCs w:val="20"/>
          <w:shd w:val="pct15" w:color="auto" w:fill="FFFFFF"/>
        </w:rPr>
        <w:t>（</w:t>
      </w:r>
      <w:r w:rsidR="00EF11C1" w:rsidRPr="00791CBD">
        <w:rPr>
          <w:rFonts w:ascii="Times New Roman" w:hAnsi="Times New Roman" w:cs="Times New Roman"/>
          <w:sz w:val="22"/>
          <w:szCs w:val="20"/>
          <w:shd w:val="pct15" w:color="auto" w:fill="FFFFFF"/>
        </w:rPr>
        <w:t>p.386</w:t>
      </w:r>
      <w:r w:rsidR="00EF11C1" w:rsidRPr="00791CBD">
        <w:rPr>
          <w:rFonts w:ascii="Times New Roman" w:hAnsi="Times New Roman" w:cs="Times New Roman"/>
          <w:sz w:val="22"/>
          <w:szCs w:val="20"/>
          <w:shd w:val="pct15" w:color="auto" w:fill="FFFFFF"/>
        </w:rPr>
        <w:t>）</w:t>
      </w:r>
      <w:r w:rsidRPr="00791CBD">
        <w:rPr>
          <w:rFonts w:ascii="Times New Roman" w:hAnsi="Times New Roman" w:cs="Times New Roman"/>
        </w:rPr>
        <w:t>法門，法法皆是無差別，便得種種法無差別法界相。</w:t>
      </w:r>
    </w:p>
    <w:p w:rsidR="0058693A" w:rsidRPr="00791CBD" w:rsidRDefault="00925E17" w:rsidP="00791CBD">
      <w:pPr>
        <w:spacing w:beforeLines="30"/>
        <w:ind w:leftChars="250" w:left="60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</w:rPr>
        <w:t>八、「</w:t>
      </w:r>
      <w:r w:rsidRPr="00791CBD">
        <w:rPr>
          <w:rFonts w:ascii="Times New Roman" w:eastAsia="標楷體" w:hAnsi="Times New Roman" w:cs="Times New Roman"/>
        </w:rPr>
        <w:t>八地中</w:t>
      </w:r>
      <w:r w:rsidRPr="00791CBD">
        <w:rPr>
          <w:rFonts w:ascii="Times New Roman" w:hAnsi="Times New Roman" w:cs="Times New Roman"/>
        </w:rPr>
        <w:t>」所得的「</w:t>
      </w:r>
      <w:r w:rsidRPr="00791CBD">
        <w:rPr>
          <w:rFonts w:ascii="Times New Roman" w:eastAsia="標楷體" w:hAnsi="Times New Roman" w:cs="Times New Roman"/>
        </w:rPr>
        <w:t>不增不減</w:t>
      </w:r>
      <w:r w:rsidRPr="00791CBD">
        <w:rPr>
          <w:rFonts w:ascii="Times New Roman" w:hAnsi="Times New Roman" w:cs="Times New Roman"/>
        </w:rPr>
        <w:t>」法界相，從遠離</w:t>
      </w:r>
      <w:r w:rsidR="00536EA7" w:rsidRPr="00791CBD">
        <w:rPr>
          <w:rFonts w:ascii="Times New Roman" w:hAnsi="Times New Roman" w:cs="Times New Roman"/>
        </w:rPr>
        <w:t>『</w:t>
      </w:r>
      <w:r w:rsidRPr="00791CBD">
        <w:rPr>
          <w:rFonts w:ascii="Times New Roman" w:eastAsia="標楷體" w:hAnsi="Times New Roman" w:cs="Times New Roman"/>
        </w:rPr>
        <w:t>無相作行無明</w:t>
      </w:r>
      <w:r w:rsidR="00536EA7" w:rsidRPr="00791CBD">
        <w:rPr>
          <w:rFonts w:ascii="Times New Roman" w:hAnsi="Times New Roman" w:cs="Times New Roman"/>
        </w:rPr>
        <w:t>』</w:t>
      </w:r>
      <w:r w:rsidRPr="00791CBD">
        <w:rPr>
          <w:rFonts w:ascii="Times New Roman" w:hAnsi="Times New Roman" w:cs="Times New Roman"/>
        </w:rPr>
        <w:t>所顯。</w:t>
      </w:r>
    </w:p>
    <w:p w:rsidR="00B638F6" w:rsidRPr="00791CBD" w:rsidRDefault="00925E17" w:rsidP="00791CBD">
      <w:pPr>
        <w:spacing w:beforeLines="30"/>
        <w:ind w:leftChars="450" w:left="108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</w:rPr>
        <w:t>第七地雖然無相行，但還是有功用行，這無相有功用，障礙了八地的無功用道。</w:t>
      </w:r>
    </w:p>
    <w:p w:rsidR="00E669B1" w:rsidRPr="00791CBD" w:rsidRDefault="00925E17" w:rsidP="00791CBD">
      <w:pPr>
        <w:spacing w:beforeLines="30"/>
        <w:ind w:leftChars="450" w:left="108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</w:rPr>
        <w:t>菩薩在悟入第八地的時候，離有功用相，證得無生法忍，通達諸法的不增不減，得二種自在依止，能任運的現起身相及國土。八地菩薩得如幻三昧，觀一切法無礙，隨心所欲現的即能顯現，叫「</w:t>
      </w:r>
      <w:r w:rsidRPr="00791CBD">
        <w:rPr>
          <w:rFonts w:ascii="Times New Roman" w:eastAsia="標楷體" w:hAnsi="Times New Roman" w:cs="Times New Roman"/>
        </w:rPr>
        <w:t>相自在依止</w:t>
      </w:r>
      <w:r w:rsidRPr="00791CBD">
        <w:rPr>
          <w:rFonts w:ascii="Times New Roman" w:hAnsi="Times New Roman" w:cs="Times New Roman"/>
        </w:rPr>
        <w:t>」。能觀諸世界，隨心</w:t>
      </w:r>
      <w:r w:rsidRPr="00791CBD">
        <w:rPr>
          <w:rFonts w:ascii="Times New Roman" w:hAnsi="Times New Roman" w:cs="Times New Roman"/>
        </w:rPr>
        <w:lastRenderedPageBreak/>
        <w:t>所欲變的何種國土即能變現，叫「</w:t>
      </w:r>
      <w:r w:rsidRPr="00791CBD">
        <w:rPr>
          <w:rFonts w:ascii="Times New Roman" w:eastAsia="標楷體" w:hAnsi="Times New Roman" w:cs="Times New Roman"/>
        </w:rPr>
        <w:t>土自在依止</w:t>
      </w:r>
      <w:r w:rsidRPr="00791CBD">
        <w:rPr>
          <w:rFonts w:ascii="Times New Roman" w:hAnsi="Times New Roman" w:cs="Times New Roman"/>
        </w:rPr>
        <w:t>」。這兩者，也是八地所證入法界的義相。</w:t>
      </w:r>
    </w:p>
    <w:p w:rsidR="00B638F6" w:rsidRPr="00791CBD" w:rsidRDefault="00925E17" w:rsidP="00791CBD">
      <w:pPr>
        <w:spacing w:beforeLines="30"/>
        <w:ind w:leftChars="250" w:left="1080" w:hangingChars="200" w:hanging="48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</w:rPr>
        <w:t>九、「</w:t>
      </w:r>
      <w:r w:rsidRPr="00791CBD">
        <w:rPr>
          <w:rFonts w:ascii="Times New Roman" w:eastAsia="標楷體" w:hAnsi="Times New Roman" w:cs="Times New Roman"/>
        </w:rPr>
        <w:t>九地中</w:t>
      </w:r>
      <w:r w:rsidRPr="00791CBD">
        <w:rPr>
          <w:rFonts w:ascii="Times New Roman" w:hAnsi="Times New Roman" w:cs="Times New Roman"/>
        </w:rPr>
        <w:t>」所得的是「</w:t>
      </w:r>
      <w:r w:rsidRPr="00791CBD">
        <w:rPr>
          <w:rFonts w:ascii="Times New Roman" w:eastAsia="標楷體" w:hAnsi="Times New Roman" w:cs="Times New Roman"/>
        </w:rPr>
        <w:t>智自在依止</w:t>
      </w:r>
      <w:r w:rsidRPr="00791CBD">
        <w:rPr>
          <w:rFonts w:ascii="Times New Roman" w:hAnsi="Times New Roman" w:cs="Times New Roman"/>
        </w:rPr>
        <w:t>」法界相，從遠離</w:t>
      </w:r>
      <w:r w:rsidR="00D275C6" w:rsidRPr="00791CBD">
        <w:rPr>
          <w:rFonts w:ascii="Times New Roman" w:hAnsi="Times New Roman" w:cs="Times New Roman"/>
        </w:rPr>
        <w:t>『</w:t>
      </w:r>
      <w:r w:rsidR="00D275C6" w:rsidRPr="00791CBD">
        <w:rPr>
          <w:rFonts w:ascii="Times New Roman" w:eastAsia="標楷體" w:hAnsi="Times New Roman" w:cs="Times New Roman"/>
        </w:rPr>
        <w:t>於饒益有情事不作行無明</w:t>
      </w:r>
      <w:r w:rsidR="00D275C6" w:rsidRPr="00791CBD">
        <w:rPr>
          <w:rFonts w:ascii="Times New Roman" w:hAnsi="Times New Roman" w:cs="Times New Roman"/>
        </w:rPr>
        <w:t>』</w:t>
      </w:r>
      <w:r w:rsidRPr="00791CBD">
        <w:rPr>
          <w:rFonts w:ascii="Times New Roman" w:hAnsi="Times New Roman" w:cs="Times New Roman"/>
        </w:rPr>
        <w:t>所顯。</w:t>
      </w:r>
    </w:p>
    <w:p w:rsidR="00B638F6" w:rsidRPr="00791CBD" w:rsidRDefault="00925E17" w:rsidP="00791CBD">
      <w:pPr>
        <w:spacing w:beforeLines="30"/>
        <w:ind w:leftChars="450" w:left="108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</w:rPr>
        <w:t>第八地的菩薩，雖得無相樂，但於無相寂滅還有些躭著，還不能無功用行去利樂有情。八地菩薩由佛的勸諭，才從深定中起廣大的利他行，也就是這個意義。</w:t>
      </w:r>
    </w:p>
    <w:p w:rsidR="00E669B1" w:rsidRPr="00791CBD" w:rsidRDefault="00925E17" w:rsidP="00791CBD">
      <w:pPr>
        <w:spacing w:beforeLines="30"/>
        <w:ind w:leftChars="450" w:left="108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</w:rPr>
        <w:t>這對饒益有情的事，未能無功用行，是第九地的大障，菩薩入九地時，斷此大障，得四無礙智，說法自在，便得智自在依止法界。</w:t>
      </w:r>
    </w:p>
    <w:p w:rsidR="0058693A" w:rsidRPr="00791CBD" w:rsidRDefault="00925E17" w:rsidP="00791CBD">
      <w:pPr>
        <w:spacing w:beforeLines="30"/>
        <w:ind w:leftChars="250" w:left="1080" w:hangingChars="200" w:hanging="48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</w:rPr>
        <w:t>十、「</w:t>
      </w:r>
      <w:r w:rsidRPr="00791CBD">
        <w:rPr>
          <w:rFonts w:ascii="Times New Roman" w:eastAsia="標楷體" w:hAnsi="Times New Roman" w:cs="Times New Roman"/>
        </w:rPr>
        <w:t>十地中</w:t>
      </w:r>
      <w:r w:rsidRPr="00791CBD">
        <w:rPr>
          <w:rFonts w:ascii="Times New Roman" w:hAnsi="Times New Roman" w:cs="Times New Roman"/>
        </w:rPr>
        <w:t>」所得的「</w:t>
      </w:r>
      <w:r w:rsidRPr="00791CBD">
        <w:rPr>
          <w:rFonts w:ascii="Times New Roman" w:eastAsia="標楷體" w:hAnsi="Times New Roman" w:cs="Times New Roman"/>
        </w:rPr>
        <w:t>業自在依止</w:t>
      </w:r>
      <w:r w:rsidR="00D275C6" w:rsidRPr="00791CBD">
        <w:rPr>
          <w:rFonts w:ascii="Times New Roman" w:eastAsia="標楷體" w:hAnsi="Times New Roman" w:cs="Times New Roman"/>
        </w:rPr>
        <w:t>、陀羅尼門、</w:t>
      </w:r>
      <w:r w:rsidRPr="00791CBD">
        <w:rPr>
          <w:rFonts w:ascii="Times New Roman" w:eastAsia="標楷體" w:hAnsi="Times New Roman" w:cs="Times New Roman"/>
        </w:rPr>
        <w:t>三摩地自在依止</w:t>
      </w:r>
      <w:r w:rsidRPr="00791CBD">
        <w:rPr>
          <w:rFonts w:ascii="Times New Roman" w:hAnsi="Times New Roman" w:cs="Times New Roman"/>
        </w:rPr>
        <w:t>」法界相，從遠離</w:t>
      </w:r>
      <w:r w:rsidR="00D275C6" w:rsidRPr="00791CBD">
        <w:rPr>
          <w:rFonts w:ascii="Times New Roman" w:hAnsi="Times New Roman" w:cs="Times New Roman"/>
        </w:rPr>
        <w:t>『</w:t>
      </w:r>
      <w:r w:rsidRPr="00791CBD">
        <w:rPr>
          <w:rFonts w:ascii="Times New Roman" w:eastAsia="標楷體" w:hAnsi="Times New Roman" w:cs="Times New Roman"/>
        </w:rPr>
        <w:t>於諸法中未得</w:t>
      </w:r>
      <w:r w:rsidR="00EF11C1" w:rsidRPr="00791CBD">
        <w:rPr>
          <w:rFonts w:ascii="Times New Roman" w:hAnsi="Times New Roman" w:cs="Times New Roman"/>
          <w:sz w:val="22"/>
          <w:szCs w:val="20"/>
          <w:shd w:val="pct15" w:color="auto" w:fill="FFFFFF"/>
        </w:rPr>
        <w:t>（</w:t>
      </w:r>
      <w:r w:rsidR="00EF11C1" w:rsidRPr="00791CBD">
        <w:rPr>
          <w:rFonts w:ascii="Times New Roman" w:hAnsi="Times New Roman" w:cs="Times New Roman"/>
          <w:sz w:val="22"/>
          <w:szCs w:val="20"/>
          <w:shd w:val="pct15" w:color="auto" w:fill="FFFFFF"/>
        </w:rPr>
        <w:t>p.387</w:t>
      </w:r>
      <w:r w:rsidR="00EF11C1" w:rsidRPr="00791CBD">
        <w:rPr>
          <w:rFonts w:ascii="Times New Roman" w:hAnsi="Times New Roman" w:cs="Times New Roman"/>
          <w:sz w:val="22"/>
          <w:szCs w:val="20"/>
          <w:shd w:val="pct15" w:color="auto" w:fill="FFFFFF"/>
        </w:rPr>
        <w:t>）</w:t>
      </w:r>
      <w:r w:rsidRPr="00791CBD">
        <w:rPr>
          <w:rFonts w:ascii="Times New Roman" w:eastAsia="標楷體" w:hAnsi="Times New Roman" w:cs="Times New Roman"/>
        </w:rPr>
        <w:t>自在無明</w:t>
      </w:r>
      <w:r w:rsidR="00D275C6" w:rsidRPr="00791CBD">
        <w:rPr>
          <w:rFonts w:ascii="Times New Roman" w:hAnsi="Times New Roman" w:cs="Times New Roman"/>
        </w:rPr>
        <w:t>』</w:t>
      </w:r>
      <w:r w:rsidRPr="00791CBD">
        <w:rPr>
          <w:rFonts w:ascii="Times New Roman" w:hAnsi="Times New Roman" w:cs="Times New Roman"/>
        </w:rPr>
        <w:t>所顯。</w:t>
      </w:r>
    </w:p>
    <w:p w:rsidR="0058693A" w:rsidRPr="00791CBD" w:rsidRDefault="00925E17" w:rsidP="00791CBD">
      <w:pPr>
        <w:spacing w:beforeLines="30"/>
        <w:ind w:leftChars="450" w:left="108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</w:rPr>
        <w:t>第十地的菩薩，通達十地位上的法界相，得身口意的三業自在，自在的化導一切眾生。</w:t>
      </w:r>
    </w:p>
    <w:p w:rsidR="0059192D" w:rsidRPr="00791CBD" w:rsidRDefault="00925E17" w:rsidP="00791CBD">
      <w:pPr>
        <w:spacing w:beforeLines="30"/>
        <w:ind w:leftChars="450" w:left="108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</w:rPr>
        <w:t>陀羅尼有能持</w:t>
      </w:r>
      <w:r w:rsidR="00D275C6" w:rsidRPr="00791CBD">
        <w:rPr>
          <w:rFonts w:ascii="Times New Roman" w:hAnsi="Times New Roman" w:cs="Times New Roman"/>
        </w:rPr>
        <w:t>、</w:t>
      </w:r>
      <w:r w:rsidRPr="00791CBD">
        <w:rPr>
          <w:rFonts w:ascii="Times New Roman" w:hAnsi="Times New Roman" w:cs="Times New Roman"/>
        </w:rPr>
        <w:t>能遮二義，就是總持一切善法，遮止一切惡法。由定發慧，能總持一切攝持不散。三摩地是正定，即於定而得自在。</w:t>
      </w:r>
    </w:p>
    <w:p w:rsidR="00E669B1" w:rsidRPr="00791CBD" w:rsidRDefault="00E669B1" w:rsidP="00791CBD">
      <w:pPr>
        <w:spacing w:beforeLines="30"/>
        <w:ind w:leftChars="200" w:left="480"/>
        <w:rPr>
          <w:rFonts w:ascii="Times New Roman" w:hAnsi="Times New Roman" w:cs="Times New Roman"/>
          <w:sz w:val="22"/>
          <w:szCs w:val="20"/>
          <w:bdr w:val="single" w:sz="4" w:space="0" w:color="auto"/>
          <w:shd w:val="pct15" w:color="auto" w:fill="FFFFFF"/>
        </w:rPr>
      </w:pPr>
      <w:r w:rsidRPr="00791CBD">
        <w:rPr>
          <w:rFonts w:ascii="Times New Roman" w:hAnsi="Times New Roman" w:cs="Times New Roman"/>
          <w:sz w:val="22"/>
          <w:szCs w:val="20"/>
          <w:bdr w:val="single" w:sz="4" w:space="0" w:color="auto"/>
          <w:shd w:val="pct15" w:color="auto" w:fill="FFFFFF"/>
        </w:rPr>
        <w:t>3</w:t>
      </w:r>
      <w:r w:rsidR="00B638F6" w:rsidRPr="00791CBD">
        <w:rPr>
          <w:rFonts w:ascii="Times New Roman" w:hAnsi="Times New Roman" w:cs="Times New Roman"/>
          <w:sz w:val="22"/>
          <w:szCs w:val="20"/>
          <w:bdr w:val="single" w:sz="4" w:space="0" w:color="auto"/>
          <w:shd w:val="pct15" w:color="auto" w:fill="FFFFFF"/>
        </w:rPr>
        <w:t>、</w:t>
      </w:r>
      <w:r w:rsidRPr="00791CBD">
        <w:rPr>
          <w:rFonts w:ascii="Times New Roman" w:hAnsi="Times New Roman" w:cs="Times New Roman"/>
          <w:sz w:val="22"/>
          <w:szCs w:val="20"/>
          <w:bdr w:val="single" w:sz="4" w:space="0" w:color="auto"/>
          <w:shd w:val="pct15" w:color="auto" w:fill="FFFFFF"/>
        </w:rPr>
        <w:t>結</w:t>
      </w:r>
      <w:r w:rsidR="00B638F6" w:rsidRPr="00791CBD">
        <w:rPr>
          <w:rFonts w:ascii="Times New Roman" w:hAnsi="Times New Roman" w:cs="Times New Roman" w:hint="eastAsia"/>
          <w:sz w:val="22"/>
          <w:szCs w:val="20"/>
          <w:bdr w:val="single" w:sz="4" w:space="0" w:color="auto"/>
          <w:shd w:val="pct15" w:color="auto" w:fill="FFFFFF"/>
        </w:rPr>
        <w:t>成</w:t>
      </w:r>
    </w:p>
    <w:p w:rsidR="00925E17" w:rsidRPr="00791CBD" w:rsidRDefault="00925E17" w:rsidP="00570429">
      <w:pPr>
        <w:ind w:leftChars="200" w:left="48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</w:rPr>
        <w:t>因這種種深入，離障顯真，所以建立十地。</w:t>
      </w:r>
      <w:r w:rsidR="00134E9A" w:rsidRPr="00791CBD">
        <w:rPr>
          <w:rStyle w:val="a5"/>
          <w:rFonts w:ascii="Times New Roman" w:hAnsi="Times New Roman" w:cs="Times New Roman"/>
        </w:rPr>
        <w:footnoteReference w:id="6"/>
      </w:r>
    </w:p>
    <w:p w:rsidR="00F13E9A" w:rsidRPr="00791CBD" w:rsidRDefault="00FB62C8" w:rsidP="00791CBD">
      <w:pPr>
        <w:spacing w:beforeLines="30"/>
        <w:ind w:leftChars="100" w:left="240"/>
        <w:jc w:val="both"/>
        <w:outlineLvl w:val="4"/>
        <w:rPr>
          <w:rFonts w:ascii="Times New Roman" w:hAnsi="Times New Roman" w:cs="Times New Roman"/>
          <w:sz w:val="22"/>
          <w:szCs w:val="20"/>
          <w:bdr w:val="single" w:sz="4" w:space="0" w:color="auto"/>
          <w:shd w:val="pct15" w:color="auto" w:fill="FFFFFF"/>
        </w:rPr>
      </w:pPr>
      <w:r w:rsidRPr="00791CBD">
        <w:rPr>
          <w:rFonts w:ascii="Times New Roman" w:hAnsi="Times New Roman" w:cs="Times New Roman"/>
          <w:sz w:val="22"/>
          <w:szCs w:val="20"/>
          <w:bdr w:val="single" w:sz="4" w:space="0" w:color="auto"/>
          <w:shd w:val="pct15" w:color="auto" w:fill="FFFFFF"/>
        </w:rPr>
        <w:t>二</w:t>
      </w:r>
      <w:r w:rsidR="00F13E9A" w:rsidRPr="00791CBD">
        <w:rPr>
          <w:rFonts w:ascii="Times New Roman" w:hAnsi="Times New Roman" w:cs="Times New Roman"/>
          <w:sz w:val="22"/>
          <w:szCs w:val="20"/>
          <w:bdr w:val="single" w:sz="4" w:space="0" w:color="auto"/>
          <w:shd w:val="pct15" w:color="auto" w:fill="FFFFFF"/>
        </w:rPr>
        <w:t>、</w:t>
      </w:r>
      <w:r w:rsidR="0059192D" w:rsidRPr="00791CBD">
        <w:rPr>
          <w:rFonts w:ascii="Times New Roman" w:hAnsi="Times New Roman" w:cs="Times New Roman"/>
          <w:sz w:val="22"/>
          <w:szCs w:val="20"/>
          <w:bdr w:val="single" w:sz="4" w:space="0" w:color="auto"/>
          <w:shd w:val="pct15" w:color="auto" w:fill="FFFFFF"/>
        </w:rPr>
        <w:t>引述《辯中邊論</w:t>
      </w:r>
      <w:r w:rsidR="0059192D" w:rsidRPr="00791CBD">
        <w:rPr>
          <w:rFonts w:ascii="Times New Roman" w:eastAsia="新細明體" w:hAnsi="Times New Roman" w:cs="Times New Roman" w:hint="eastAsia"/>
          <w:sz w:val="22"/>
          <w:szCs w:val="20"/>
          <w:bdr w:val="single" w:sz="4" w:space="0" w:color="auto"/>
          <w:shd w:val="pct15" w:color="auto" w:fill="FFFFFF"/>
        </w:rPr>
        <w:t>‧</w:t>
      </w:r>
      <w:r w:rsidR="0032194B" w:rsidRPr="00791CBD">
        <w:rPr>
          <w:rFonts w:ascii="Times New Roman" w:eastAsia="新細明體" w:hAnsi="Times New Roman" w:cs="Times New Roman" w:hint="eastAsia"/>
          <w:sz w:val="22"/>
          <w:szCs w:val="20"/>
          <w:bdr w:val="single" w:sz="4" w:space="0" w:color="auto"/>
          <w:shd w:val="pct15" w:color="auto" w:fill="FFFFFF"/>
        </w:rPr>
        <w:t>（辯）</w:t>
      </w:r>
      <w:r w:rsidR="0032194B" w:rsidRPr="00791CBD">
        <w:rPr>
          <w:rFonts w:ascii="Times New Roman" w:hAnsi="Times New Roman" w:cs="Times New Roman" w:hint="eastAsia"/>
          <w:sz w:val="22"/>
          <w:szCs w:val="20"/>
          <w:bdr w:val="single" w:sz="4" w:space="0" w:color="auto"/>
          <w:shd w:val="pct15" w:color="auto" w:fill="FFFFFF"/>
        </w:rPr>
        <w:t>障</w:t>
      </w:r>
      <w:r w:rsidR="0059192D" w:rsidRPr="00791CBD">
        <w:rPr>
          <w:rFonts w:ascii="Times New Roman" w:hAnsi="Times New Roman" w:cs="Times New Roman"/>
          <w:sz w:val="22"/>
          <w:szCs w:val="20"/>
          <w:bdr w:val="single" w:sz="4" w:space="0" w:color="auto"/>
          <w:shd w:val="pct15" w:color="auto" w:fill="FFFFFF"/>
        </w:rPr>
        <w:t>品》安立十地</w:t>
      </w:r>
    </w:p>
    <w:p w:rsidR="00F13E9A" w:rsidRPr="00791CBD" w:rsidRDefault="00F13E9A" w:rsidP="00570429">
      <w:pPr>
        <w:ind w:leftChars="150" w:left="360"/>
        <w:jc w:val="both"/>
        <w:outlineLvl w:val="4"/>
        <w:rPr>
          <w:rFonts w:ascii="Times New Roman" w:hAnsi="Times New Roman" w:cs="Times New Roman"/>
          <w:sz w:val="22"/>
          <w:szCs w:val="20"/>
          <w:bdr w:val="single" w:sz="4" w:space="0" w:color="auto"/>
          <w:shd w:val="pct15" w:color="auto" w:fill="FFFFFF"/>
        </w:rPr>
      </w:pPr>
      <w:r w:rsidRPr="00791CBD">
        <w:rPr>
          <w:rFonts w:ascii="Times New Roman" w:hAnsi="Times New Roman" w:cs="Times New Roman"/>
          <w:sz w:val="22"/>
          <w:szCs w:val="20"/>
          <w:bdr w:val="single" w:sz="4" w:space="0" w:color="auto"/>
          <w:shd w:val="pct15" w:color="auto" w:fill="FFFFFF"/>
        </w:rPr>
        <w:t>（一）</w:t>
      </w:r>
      <w:r w:rsidRPr="00791CBD">
        <w:rPr>
          <w:rFonts w:ascii="Times New Roman" w:eastAsia="新細明體" w:hAnsi="Times New Roman" w:cs="Times New Roman"/>
          <w:sz w:val="22"/>
          <w:bdr w:val="single" w:sz="4" w:space="0" w:color="auto"/>
          <w:shd w:val="pct15" w:color="auto" w:fill="FFFFFF"/>
        </w:rPr>
        <w:t>引論文</w:t>
      </w:r>
    </w:p>
    <w:p w:rsidR="00134E9A" w:rsidRPr="00791CBD" w:rsidRDefault="00925E17" w:rsidP="00570429">
      <w:pPr>
        <w:ind w:leftChars="150" w:left="360"/>
        <w:rPr>
          <w:rFonts w:ascii="Times New Roman" w:eastAsia="標楷體" w:hAnsi="Times New Roman" w:cs="Times New Roman"/>
        </w:rPr>
      </w:pPr>
      <w:r w:rsidRPr="00791CBD">
        <w:rPr>
          <w:rFonts w:ascii="Times New Roman" w:eastAsia="標楷體" w:hAnsi="Times New Roman" w:cs="Times New Roman"/>
        </w:rPr>
        <w:lastRenderedPageBreak/>
        <w:t>此中有三頌：</w:t>
      </w:r>
    </w:p>
    <w:p w:rsidR="00155545" w:rsidRPr="00791CBD" w:rsidRDefault="00925E17" w:rsidP="00791CBD">
      <w:pPr>
        <w:spacing w:beforeLines="30"/>
        <w:ind w:leftChars="150" w:left="360"/>
        <w:rPr>
          <w:rFonts w:ascii="Times New Roman" w:eastAsia="標楷體" w:hAnsi="Times New Roman" w:cs="Times New Roman"/>
        </w:rPr>
      </w:pPr>
      <w:r w:rsidRPr="00791CBD">
        <w:rPr>
          <w:rFonts w:ascii="Times New Roman" w:eastAsia="標楷體" w:hAnsi="Times New Roman" w:cs="Times New Roman"/>
        </w:rPr>
        <w:t>遍</w:t>
      </w:r>
      <w:r w:rsidRPr="00791CBD">
        <w:rPr>
          <w:rFonts w:ascii="Times New Roman" w:eastAsia="標楷體" w:hAnsi="Times New Roman" w:cs="Times New Roman"/>
          <w:color w:val="000000" w:themeColor="text1"/>
        </w:rPr>
        <w:t>行</w:t>
      </w:r>
      <w:r w:rsidR="00D275C6" w:rsidRPr="00791CBD">
        <w:rPr>
          <w:rFonts w:ascii="Times New Roman" w:eastAsia="標楷體" w:hAnsi="Times New Roman" w:cs="Times New Roman"/>
        </w:rPr>
        <w:t>、</w:t>
      </w:r>
      <w:r w:rsidRPr="00791CBD">
        <w:rPr>
          <w:rFonts w:ascii="Times New Roman" w:eastAsia="標楷體" w:hAnsi="Times New Roman" w:cs="Times New Roman"/>
        </w:rPr>
        <w:t>最勝義，及與勝流義，如是無攝義，</w:t>
      </w:r>
    </w:p>
    <w:p w:rsidR="00134E9A" w:rsidRPr="00791CBD" w:rsidRDefault="00925E17" w:rsidP="00791CBD">
      <w:pPr>
        <w:spacing w:beforeLines="30"/>
        <w:ind w:leftChars="150" w:left="360"/>
        <w:rPr>
          <w:rFonts w:ascii="Times New Roman" w:eastAsia="標楷體" w:hAnsi="Times New Roman" w:cs="Times New Roman"/>
        </w:rPr>
      </w:pPr>
      <w:r w:rsidRPr="00791CBD">
        <w:rPr>
          <w:rFonts w:ascii="Times New Roman" w:eastAsia="標楷體" w:hAnsi="Times New Roman" w:cs="Times New Roman"/>
        </w:rPr>
        <w:t>相續無別義，無雜染淨義，種種無別義，不增不減義，四自在依義。</w:t>
      </w:r>
    </w:p>
    <w:p w:rsidR="00925E17" w:rsidRPr="00791CBD" w:rsidRDefault="00925E17" w:rsidP="00791CBD">
      <w:pPr>
        <w:spacing w:beforeLines="30"/>
        <w:ind w:leftChars="150" w:left="360"/>
        <w:rPr>
          <w:rFonts w:ascii="Times New Roman" w:eastAsia="標楷體" w:hAnsi="Times New Roman" w:cs="Times New Roman"/>
        </w:rPr>
      </w:pPr>
      <w:r w:rsidRPr="00791CBD">
        <w:rPr>
          <w:rFonts w:ascii="Times New Roman" w:eastAsia="標楷體" w:hAnsi="Times New Roman" w:cs="Times New Roman"/>
        </w:rPr>
        <w:t>法界中有十不染污無明，治此所治障，故安立十地。</w:t>
      </w:r>
      <w:r w:rsidR="00DB2A4E" w:rsidRPr="00791CBD">
        <w:rPr>
          <w:rStyle w:val="a5"/>
          <w:rFonts w:ascii="Times New Roman" w:eastAsia="標楷體" w:hAnsi="Times New Roman" w:cs="Times New Roman"/>
        </w:rPr>
        <w:footnoteReference w:id="7"/>
      </w:r>
    </w:p>
    <w:p w:rsidR="006D49BD" w:rsidRPr="00791CBD" w:rsidRDefault="00F13E9A" w:rsidP="00791CBD">
      <w:pPr>
        <w:spacing w:beforeLines="30"/>
        <w:ind w:leftChars="150" w:left="360"/>
        <w:jc w:val="both"/>
        <w:outlineLvl w:val="4"/>
        <w:rPr>
          <w:rFonts w:ascii="Times New Roman" w:eastAsia="新細明體" w:hAnsi="Times New Roman" w:cs="Times New Roman"/>
          <w:sz w:val="22"/>
          <w:bdr w:val="single" w:sz="4" w:space="0" w:color="auto"/>
          <w:shd w:val="pct15" w:color="auto" w:fill="FFFFFF"/>
        </w:rPr>
      </w:pPr>
      <w:r w:rsidRPr="00791CBD">
        <w:rPr>
          <w:rFonts w:ascii="Times New Roman" w:eastAsia="新細明體" w:hAnsi="Times New Roman" w:cs="Times New Roman"/>
          <w:sz w:val="22"/>
          <w:bdr w:val="single" w:sz="4" w:space="0" w:color="auto"/>
          <w:shd w:val="pct15" w:color="auto" w:fill="FFFFFF"/>
        </w:rPr>
        <w:t>（</w:t>
      </w:r>
      <w:r w:rsidR="006D49BD" w:rsidRPr="00791CBD">
        <w:rPr>
          <w:rFonts w:ascii="Times New Roman" w:eastAsia="新細明體" w:hAnsi="Times New Roman" w:cs="Times New Roman"/>
          <w:sz w:val="22"/>
          <w:bdr w:val="single" w:sz="4" w:space="0" w:color="auto"/>
          <w:shd w:val="pct15" w:color="auto" w:fill="FFFFFF"/>
        </w:rPr>
        <w:t>二</w:t>
      </w:r>
      <w:r w:rsidRPr="00791CBD">
        <w:rPr>
          <w:rFonts w:ascii="Times New Roman" w:eastAsia="新細明體" w:hAnsi="Times New Roman" w:cs="Times New Roman"/>
          <w:sz w:val="22"/>
          <w:bdr w:val="single" w:sz="4" w:space="0" w:color="auto"/>
          <w:shd w:val="pct15" w:color="auto" w:fill="FFFFFF"/>
        </w:rPr>
        <w:t>）</w:t>
      </w:r>
      <w:r w:rsidR="006D49BD" w:rsidRPr="00791CBD">
        <w:rPr>
          <w:rFonts w:ascii="Times New Roman" w:eastAsia="新細明體" w:hAnsi="Times New Roman" w:cs="Times New Roman"/>
          <w:sz w:val="22"/>
          <w:bdr w:val="single" w:sz="4" w:space="0" w:color="auto"/>
          <w:shd w:val="pct15" w:color="auto" w:fill="FFFFFF"/>
        </w:rPr>
        <w:t>釋論義</w:t>
      </w:r>
    </w:p>
    <w:p w:rsidR="002534D2" w:rsidRPr="00791CBD" w:rsidRDefault="00925E17" w:rsidP="00570429">
      <w:pPr>
        <w:ind w:leftChars="150" w:left="36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</w:rPr>
        <w:t>這三頌，是引述《辯中邊論》</w:t>
      </w:r>
      <w:r w:rsidR="005E66AD" w:rsidRPr="00791CBD">
        <w:rPr>
          <w:rFonts w:ascii="Times New Roman" w:hAnsi="Times New Roman" w:cs="Times New Roman" w:hint="eastAsia"/>
        </w:rPr>
        <w:t>〈</w:t>
      </w:r>
      <w:r w:rsidR="0035767E" w:rsidRPr="00791CBD">
        <w:rPr>
          <w:rFonts w:ascii="Times New Roman" w:hAnsi="Times New Roman" w:cs="Times New Roman" w:hint="eastAsia"/>
        </w:rPr>
        <w:t>辯障</w:t>
      </w:r>
      <w:r w:rsidR="005E66AD" w:rsidRPr="00791CBD">
        <w:rPr>
          <w:rFonts w:ascii="Times New Roman" w:hAnsi="Times New Roman" w:cs="Times New Roman"/>
        </w:rPr>
        <w:t>品</w:t>
      </w:r>
      <w:r w:rsidR="005E66AD" w:rsidRPr="00791CBD">
        <w:rPr>
          <w:rFonts w:ascii="Times New Roman" w:hAnsi="Times New Roman" w:cs="Times New Roman" w:hint="eastAsia"/>
        </w:rPr>
        <w:t>〉</w:t>
      </w:r>
      <w:r w:rsidR="00C67019" w:rsidRPr="00791CBD">
        <w:rPr>
          <w:rStyle w:val="a5"/>
          <w:rFonts w:ascii="Times New Roman" w:hAnsi="Times New Roman" w:cs="Times New Roman"/>
        </w:rPr>
        <w:footnoteReference w:id="8"/>
      </w:r>
      <w:r w:rsidRPr="00791CBD">
        <w:rPr>
          <w:rFonts w:ascii="Times New Roman" w:hAnsi="Times New Roman" w:cs="Times New Roman"/>
        </w:rPr>
        <w:t>的（十重法界，出《寶雲經》、《勝天王經》）。前二頌重頌十相法界。</w:t>
      </w:r>
      <w:r w:rsidR="00942D4A" w:rsidRPr="00791CBD">
        <w:rPr>
          <w:rStyle w:val="a5"/>
          <w:rFonts w:ascii="Times New Roman" w:hAnsi="Times New Roman" w:cs="Times New Roman"/>
        </w:rPr>
        <w:footnoteReference w:id="9"/>
      </w:r>
      <w:r w:rsidRPr="00791CBD">
        <w:rPr>
          <w:rFonts w:ascii="Times New Roman" w:hAnsi="Times New Roman" w:cs="Times New Roman"/>
        </w:rPr>
        <w:t>後一頌明安立十地的所以。文義明顯，不煩重述。</w:t>
      </w:r>
    </w:p>
    <w:p w:rsidR="00F13E9A" w:rsidRPr="00791CBD" w:rsidRDefault="00FB62C8" w:rsidP="00791CBD">
      <w:pPr>
        <w:spacing w:beforeLines="30"/>
        <w:ind w:leftChars="50" w:left="120"/>
        <w:jc w:val="both"/>
        <w:outlineLvl w:val="4"/>
        <w:rPr>
          <w:rFonts w:ascii="Times New Roman" w:hAnsi="Times New Roman" w:cs="Times New Roman"/>
          <w:sz w:val="22"/>
          <w:szCs w:val="20"/>
          <w:bdr w:val="single" w:sz="4" w:space="0" w:color="auto"/>
          <w:shd w:val="pct15" w:color="auto" w:fill="FFFFFF"/>
        </w:rPr>
      </w:pPr>
      <w:r w:rsidRPr="00791CBD"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  <w:t>（貳）</w:t>
      </w:r>
      <w:r w:rsidR="006719AD" w:rsidRPr="00791CBD"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  <w:t>釋無明體性</w:t>
      </w:r>
    </w:p>
    <w:p w:rsidR="00F13E9A" w:rsidRPr="00791CBD" w:rsidRDefault="00FB62C8" w:rsidP="00570429">
      <w:pPr>
        <w:ind w:leftChars="100" w:left="240"/>
        <w:jc w:val="both"/>
        <w:outlineLvl w:val="4"/>
        <w:rPr>
          <w:rFonts w:ascii="Times New Roman" w:eastAsia="新細明體" w:hAnsi="Times New Roman" w:cs="Times New Roman"/>
          <w:sz w:val="18"/>
          <w:szCs w:val="20"/>
          <w:bdr w:val="single" w:sz="4" w:space="0" w:color="auto"/>
        </w:rPr>
      </w:pPr>
      <w:r w:rsidRPr="00791CBD">
        <w:rPr>
          <w:rFonts w:ascii="Times New Roman" w:hAnsi="Times New Roman" w:cs="Times New Roman"/>
          <w:sz w:val="22"/>
          <w:szCs w:val="20"/>
          <w:bdr w:val="single" w:sz="4" w:space="0" w:color="auto"/>
          <w:shd w:val="pct15" w:color="auto" w:fill="FFFFFF"/>
        </w:rPr>
        <w:t>一、</w:t>
      </w:r>
      <w:r w:rsidR="00F13E9A" w:rsidRPr="00791CBD">
        <w:rPr>
          <w:rFonts w:ascii="Times New Roman" w:eastAsia="新細明體" w:hAnsi="Times New Roman" w:cs="Times New Roman"/>
          <w:sz w:val="22"/>
          <w:bdr w:val="single" w:sz="4" w:space="0" w:color="auto"/>
          <w:shd w:val="pct15" w:color="auto" w:fill="FFFFFF"/>
        </w:rPr>
        <w:t>引論文</w:t>
      </w:r>
    </w:p>
    <w:p w:rsidR="002534D2" w:rsidRPr="00791CBD" w:rsidRDefault="00925E17" w:rsidP="00570429">
      <w:pPr>
        <w:ind w:leftChars="100" w:left="240"/>
        <w:rPr>
          <w:rFonts w:ascii="Times New Roman" w:eastAsia="標楷體" w:hAnsi="Times New Roman" w:cs="Times New Roman"/>
        </w:rPr>
      </w:pPr>
      <w:r w:rsidRPr="00791CBD">
        <w:rPr>
          <w:rFonts w:ascii="Times New Roman" w:eastAsia="標楷體" w:hAnsi="Times New Roman" w:cs="Times New Roman"/>
        </w:rPr>
        <w:t>復次，應知如是無明，於聲聞等非染污，於諸菩薩是染污。</w:t>
      </w:r>
      <w:r w:rsidR="00DB2A4E" w:rsidRPr="00791CBD">
        <w:rPr>
          <w:rStyle w:val="a5"/>
          <w:rFonts w:ascii="Times New Roman" w:eastAsia="標楷體" w:hAnsi="Times New Roman" w:cs="Times New Roman"/>
        </w:rPr>
        <w:footnoteReference w:id="10"/>
      </w:r>
    </w:p>
    <w:p w:rsidR="0059192D" w:rsidRPr="00791CBD" w:rsidRDefault="0059192D" w:rsidP="00791CBD">
      <w:pPr>
        <w:spacing w:beforeLines="30"/>
        <w:ind w:leftChars="100" w:left="240"/>
        <w:jc w:val="both"/>
        <w:outlineLvl w:val="4"/>
        <w:rPr>
          <w:rFonts w:ascii="Times New Roman" w:eastAsia="新細明體" w:hAnsi="Times New Roman" w:cs="Times New Roman"/>
          <w:sz w:val="22"/>
          <w:bdr w:val="single" w:sz="4" w:space="0" w:color="auto"/>
          <w:shd w:val="pct15" w:color="auto" w:fill="FFFFFF"/>
        </w:rPr>
      </w:pPr>
      <w:r w:rsidRPr="00791CBD">
        <w:rPr>
          <w:rFonts w:ascii="Times New Roman" w:eastAsia="新細明體" w:hAnsi="Times New Roman" w:cs="Times New Roman"/>
          <w:sz w:val="22"/>
          <w:bdr w:val="single" w:sz="4" w:space="0" w:color="auto"/>
          <w:shd w:val="pct15" w:color="auto" w:fill="FFFFFF"/>
        </w:rPr>
        <w:t>二</w:t>
      </w:r>
      <w:r w:rsidR="00FB62C8" w:rsidRPr="00791CBD">
        <w:rPr>
          <w:rFonts w:ascii="Times New Roman" w:hAnsi="Times New Roman" w:cs="Times New Roman"/>
          <w:sz w:val="22"/>
          <w:szCs w:val="20"/>
          <w:bdr w:val="single" w:sz="4" w:space="0" w:color="auto"/>
          <w:shd w:val="pct15" w:color="auto" w:fill="FFFFFF"/>
        </w:rPr>
        <w:t>、</w:t>
      </w:r>
      <w:r w:rsidRPr="00791CBD">
        <w:rPr>
          <w:rFonts w:ascii="Times New Roman" w:eastAsia="新細明體" w:hAnsi="Times New Roman" w:cs="Times New Roman"/>
          <w:sz w:val="22"/>
          <w:bdr w:val="single" w:sz="4" w:space="0" w:color="auto"/>
          <w:shd w:val="pct15" w:color="auto" w:fill="FFFFFF"/>
        </w:rPr>
        <w:t>釋論義</w:t>
      </w:r>
    </w:p>
    <w:p w:rsidR="00C67019" w:rsidRPr="00791CBD" w:rsidRDefault="00925E17" w:rsidP="0088799A">
      <w:pPr>
        <w:ind w:leftChars="100" w:left="24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</w:rPr>
        <w:t>上面所談的十種「</w:t>
      </w:r>
      <w:r w:rsidRPr="00791CBD">
        <w:rPr>
          <w:rFonts w:ascii="Times New Roman" w:eastAsia="標楷體" w:hAnsi="Times New Roman" w:cs="Times New Roman"/>
        </w:rPr>
        <w:t>無明</w:t>
      </w:r>
      <w:r w:rsidRPr="00791CBD">
        <w:rPr>
          <w:rFonts w:ascii="Times New Roman" w:hAnsi="Times New Roman" w:cs="Times New Roman"/>
        </w:rPr>
        <w:t>」，都是所知障，而不是煩惱障。</w:t>
      </w:r>
    </w:p>
    <w:p w:rsidR="00B467EF" w:rsidRPr="00791CBD" w:rsidRDefault="00925E17" w:rsidP="00791CBD">
      <w:pPr>
        <w:spacing w:beforeLines="30"/>
        <w:ind w:leftChars="100" w:left="24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</w:rPr>
        <w:t>「</w:t>
      </w:r>
      <w:r w:rsidRPr="00791CBD">
        <w:rPr>
          <w:rFonts w:ascii="Times New Roman" w:eastAsia="標楷體" w:hAnsi="Times New Roman" w:cs="Times New Roman"/>
        </w:rPr>
        <w:t>聲聞</w:t>
      </w:r>
      <w:r w:rsidRPr="00791CBD">
        <w:rPr>
          <w:rFonts w:ascii="Times New Roman" w:hAnsi="Times New Roman" w:cs="Times New Roman"/>
        </w:rPr>
        <w:t>」緣覺「</w:t>
      </w:r>
      <w:r w:rsidRPr="00791CBD">
        <w:rPr>
          <w:rFonts w:ascii="Times New Roman" w:eastAsia="標楷體" w:hAnsi="Times New Roman" w:cs="Times New Roman"/>
        </w:rPr>
        <w:t>等</w:t>
      </w:r>
      <w:r w:rsidRPr="00791CBD">
        <w:rPr>
          <w:rFonts w:ascii="Times New Roman" w:hAnsi="Times New Roman" w:cs="Times New Roman"/>
        </w:rPr>
        <w:t>」斷煩惱障證生空理，入無餘涅槃。這十種無明不障礙他們的解脫，在他</w:t>
      </w:r>
      <w:r w:rsidR="00EF11C1" w:rsidRPr="00791CBD">
        <w:rPr>
          <w:rFonts w:ascii="Times New Roman" w:hAnsi="Times New Roman" w:cs="Times New Roman"/>
          <w:sz w:val="22"/>
          <w:szCs w:val="20"/>
          <w:shd w:val="pct15" w:color="auto" w:fill="FFFFFF"/>
        </w:rPr>
        <w:t>（</w:t>
      </w:r>
      <w:r w:rsidR="00EF11C1" w:rsidRPr="00791CBD">
        <w:rPr>
          <w:rFonts w:ascii="Times New Roman" w:hAnsi="Times New Roman" w:cs="Times New Roman"/>
          <w:sz w:val="22"/>
          <w:szCs w:val="20"/>
          <w:shd w:val="pct15" w:color="auto" w:fill="FFFFFF"/>
        </w:rPr>
        <w:t>p.388</w:t>
      </w:r>
      <w:r w:rsidR="00EF11C1" w:rsidRPr="00791CBD">
        <w:rPr>
          <w:rFonts w:ascii="Times New Roman" w:hAnsi="Times New Roman" w:cs="Times New Roman"/>
          <w:sz w:val="22"/>
          <w:szCs w:val="20"/>
          <w:shd w:val="pct15" w:color="auto" w:fill="FFFFFF"/>
        </w:rPr>
        <w:t>）</w:t>
      </w:r>
      <w:r w:rsidRPr="00791CBD">
        <w:rPr>
          <w:rFonts w:ascii="Times New Roman" w:hAnsi="Times New Roman" w:cs="Times New Roman"/>
        </w:rPr>
        <w:t>們的立場說，是「</w:t>
      </w:r>
      <w:r w:rsidRPr="00791CBD">
        <w:rPr>
          <w:rFonts w:ascii="Times New Roman" w:eastAsia="標楷體" w:hAnsi="Times New Roman" w:cs="Times New Roman"/>
        </w:rPr>
        <w:t>非染污</w:t>
      </w:r>
      <w:r w:rsidRPr="00791CBD">
        <w:rPr>
          <w:rFonts w:ascii="Times New Roman" w:hAnsi="Times New Roman" w:cs="Times New Roman"/>
        </w:rPr>
        <w:t>」的。</w:t>
      </w:r>
    </w:p>
    <w:p w:rsidR="0018748E" w:rsidRPr="00791CBD" w:rsidRDefault="00925E17" w:rsidP="00791CBD">
      <w:pPr>
        <w:spacing w:beforeLines="30"/>
        <w:ind w:leftChars="100" w:left="240"/>
        <w:rPr>
          <w:rFonts w:ascii="Times New Roman" w:hAnsi="Times New Roman" w:cs="Times New Roman"/>
        </w:rPr>
        <w:sectPr w:rsidR="0018748E" w:rsidRPr="00791CBD" w:rsidSect="00A9497F">
          <w:headerReference w:type="default" r:id="rId8"/>
          <w:footerReference w:type="default" r:id="rId9"/>
          <w:pgSz w:w="11906" w:h="16838"/>
          <w:pgMar w:top="1418" w:right="1418" w:bottom="1418" w:left="1418" w:header="454" w:footer="567" w:gutter="0"/>
          <w:cols w:space="425"/>
          <w:docGrid w:type="lines" w:linePitch="360"/>
        </w:sectPr>
      </w:pPr>
      <w:r w:rsidRPr="00791CBD">
        <w:rPr>
          <w:rFonts w:ascii="Times New Roman" w:hAnsi="Times New Roman" w:cs="Times New Roman"/>
        </w:rPr>
        <w:t>若在「</w:t>
      </w:r>
      <w:r w:rsidRPr="00791CBD">
        <w:rPr>
          <w:rFonts w:ascii="Times New Roman" w:eastAsia="標楷體" w:hAnsi="Times New Roman" w:cs="Times New Roman"/>
        </w:rPr>
        <w:t>菩薩</w:t>
      </w:r>
      <w:r w:rsidRPr="00791CBD">
        <w:rPr>
          <w:rFonts w:ascii="Times New Roman" w:hAnsi="Times New Roman" w:cs="Times New Roman"/>
        </w:rPr>
        <w:t>」，不但要斷煩惱障</w:t>
      </w:r>
      <w:r w:rsidR="00D275C6" w:rsidRPr="00791CBD">
        <w:rPr>
          <w:rFonts w:ascii="Times New Roman" w:hAnsi="Times New Roman" w:cs="Times New Roman"/>
        </w:rPr>
        <w:t>證生空理，同時還要斷所知障證法空理。這所知障</w:t>
      </w:r>
      <w:r w:rsidRPr="00791CBD">
        <w:rPr>
          <w:rFonts w:ascii="Times New Roman" w:hAnsi="Times New Roman" w:cs="Times New Roman"/>
        </w:rPr>
        <w:t>十種無明是覆障法空理的，所以在菩薩的立場說，它「</w:t>
      </w:r>
      <w:r w:rsidRPr="00791CBD">
        <w:rPr>
          <w:rFonts w:ascii="Times New Roman" w:eastAsia="標楷體" w:hAnsi="Times New Roman" w:cs="Times New Roman"/>
        </w:rPr>
        <w:t>是染污</w:t>
      </w:r>
      <w:r w:rsidRPr="00791CBD">
        <w:rPr>
          <w:rFonts w:ascii="Times New Roman" w:hAnsi="Times New Roman" w:cs="Times New Roman"/>
        </w:rPr>
        <w:t>」的。因之，這無明在小</w:t>
      </w:r>
      <w:r w:rsidRPr="00791CBD">
        <w:rPr>
          <w:rFonts w:ascii="Times New Roman" w:hAnsi="Times New Roman" w:cs="Times New Roman"/>
        </w:rPr>
        <w:lastRenderedPageBreak/>
        <w:t>乘只是無覆無記的不染污無知，在大乘則屬有覆無記性了。龍樹菩薩說：</w:t>
      </w:r>
      <w:r w:rsidR="00D275C6" w:rsidRPr="00791CBD">
        <w:rPr>
          <w:rFonts w:ascii="Times New Roman" w:hAnsi="Times New Roman" w:cs="Times New Roman"/>
        </w:rPr>
        <w:t>『</w:t>
      </w:r>
      <w:r w:rsidRPr="00791CBD">
        <w:rPr>
          <w:rFonts w:ascii="Times New Roman" w:eastAsia="標楷體" w:hAnsi="Times New Roman" w:cs="Times New Roman"/>
        </w:rPr>
        <w:t>小乘習氣於菩薩是煩惱</w:t>
      </w:r>
      <w:r w:rsidR="00D275C6" w:rsidRPr="00791CBD">
        <w:rPr>
          <w:rFonts w:ascii="Times New Roman" w:hAnsi="Times New Roman" w:cs="Times New Roman"/>
        </w:rPr>
        <w:t>』</w:t>
      </w:r>
      <w:r w:rsidR="00AB7CE5" w:rsidRPr="00791CBD">
        <w:rPr>
          <w:rStyle w:val="a5"/>
          <w:rFonts w:ascii="Times New Roman" w:hAnsi="Times New Roman" w:cs="Times New Roman"/>
        </w:rPr>
        <w:footnoteReference w:id="11"/>
      </w:r>
      <w:r w:rsidRPr="00791CBD">
        <w:rPr>
          <w:rFonts w:ascii="Times New Roman" w:hAnsi="Times New Roman" w:cs="Times New Roman"/>
        </w:rPr>
        <w:t>，正是這個見解。</w:t>
      </w:r>
    </w:p>
    <w:p w:rsidR="00D137B9" w:rsidRPr="00791CBD" w:rsidRDefault="00D137B9" w:rsidP="00D137B9">
      <w:pPr>
        <w:spacing w:line="400" w:lineRule="exact"/>
        <w:jc w:val="center"/>
        <w:outlineLvl w:val="0"/>
        <w:rPr>
          <w:rFonts w:ascii="Times New Roman" w:eastAsia="標楷體" w:hAnsi="Times New Roman" w:cs="Times New Roman"/>
          <w:sz w:val="28"/>
          <w:szCs w:val="28"/>
        </w:rPr>
      </w:pPr>
      <w:r w:rsidRPr="00791CBD">
        <w:rPr>
          <w:rFonts w:ascii="Times New Roman" w:eastAsia="標楷體" w:hAnsi="Times New Roman" w:cs="Times New Roman"/>
          <w:sz w:val="28"/>
          <w:szCs w:val="28"/>
        </w:rPr>
        <w:lastRenderedPageBreak/>
        <w:t>第二節</w:t>
      </w:r>
      <w:r w:rsidRPr="00791CBD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Pr="00791CBD">
        <w:rPr>
          <w:rFonts w:ascii="Times New Roman" w:eastAsia="標楷體" w:hAnsi="Times New Roman" w:cs="Times New Roman"/>
          <w:sz w:val="28"/>
          <w:szCs w:val="28"/>
        </w:rPr>
        <w:t>十地名義</w:t>
      </w:r>
    </w:p>
    <w:p w:rsidR="00D137B9" w:rsidRPr="00791CBD" w:rsidRDefault="00D137B9" w:rsidP="00791CBD">
      <w:pPr>
        <w:spacing w:afterLines="100" w:line="400" w:lineRule="exact"/>
        <w:jc w:val="center"/>
        <w:rPr>
          <w:rFonts w:ascii="Times New Roman" w:hAnsi="Times New Roman" w:cs="Times New Roman"/>
          <w:szCs w:val="24"/>
        </w:rPr>
      </w:pPr>
      <w:r w:rsidRPr="00791CBD">
        <w:rPr>
          <w:rFonts w:ascii="Times New Roman" w:hAnsi="Times New Roman" w:cs="Times New Roman"/>
          <w:szCs w:val="24"/>
        </w:rPr>
        <w:t>（</w:t>
      </w:r>
      <w:r w:rsidRPr="00791CBD">
        <w:rPr>
          <w:rFonts w:ascii="Times New Roman" w:hAnsi="Times New Roman" w:cs="Times New Roman"/>
          <w:szCs w:val="24"/>
        </w:rPr>
        <w:t>pp.388-391</w:t>
      </w:r>
      <w:r w:rsidRPr="00791CBD">
        <w:rPr>
          <w:rFonts w:ascii="Times New Roman" w:hAnsi="Times New Roman" w:cs="Times New Roman"/>
          <w:szCs w:val="24"/>
        </w:rPr>
        <w:t>）</w:t>
      </w:r>
    </w:p>
    <w:p w:rsidR="00925E17" w:rsidRPr="00791CBD" w:rsidRDefault="00EF11C1" w:rsidP="00791CBD">
      <w:pPr>
        <w:spacing w:beforeLines="30"/>
        <w:rPr>
          <w:rFonts w:ascii="Times New Roman" w:hAnsi="Times New Roman" w:cs="Times New Roman"/>
          <w:bdr w:val="single" w:sz="4" w:space="0" w:color="auto"/>
        </w:rPr>
      </w:pPr>
      <w:r w:rsidRPr="00791CBD"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  <w:t>貳、</w:t>
      </w:r>
      <w:r w:rsidR="00925E17" w:rsidRPr="00791CBD">
        <w:rPr>
          <w:rFonts w:ascii="Times New Roman" w:hAnsi="Times New Roman" w:cs="Times New Roman"/>
          <w:bdr w:val="single" w:sz="4" w:space="0" w:color="auto"/>
        </w:rPr>
        <w:t>第二節　十地名義</w:t>
      </w:r>
    </w:p>
    <w:p w:rsidR="006D49BD" w:rsidRPr="00791CBD" w:rsidRDefault="006D49BD" w:rsidP="00570429">
      <w:pPr>
        <w:ind w:leftChars="50" w:left="120"/>
        <w:jc w:val="both"/>
        <w:outlineLvl w:val="4"/>
        <w:rPr>
          <w:rFonts w:ascii="Times New Roman" w:hAnsi="Times New Roman" w:cs="Times New Roman"/>
          <w:sz w:val="22"/>
          <w:szCs w:val="20"/>
          <w:bdr w:val="single" w:sz="4" w:space="0" w:color="auto"/>
          <w:shd w:val="pct15" w:color="auto" w:fill="FFFFFF"/>
        </w:rPr>
      </w:pPr>
      <w:r w:rsidRPr="00791CBD"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  <w:t>（壹）</w:t>
      </w:r>
      <w:r w:rsidRPr="00791CBD">
        <w:rPr>
          <w:rFonts w:ascii="Times New Roman" w:eastAsia="新細明體" w:hAnsi="Times New Roman" w:cs="Times New Roman"/>
          <w:sz w:val="22"/>
          <w:bdr w:val="single" w:sz="4" w:space="0" w:color="auto"/>
          <w:shd w:val="pct15" w:color="auto" w:fill="FFFFFF"/>
        </w:rPr>
        <w:t>引論文</w:t>
      </w:r>
    </w:p>
    <w:p w:rsidR="00B467EF" w:rsidRPr="00791CBD" w:rsidRDefault="00925E17" w:rsidP="00570429">
      <w:pPr>
        <w:ind w:leftChars="50" w:left="120"/>
        <w:rPr>
          <w:rFonts w:ascii="Times New Roman" w:eastAsia="標楷體" w:hAnsi="Times New Roman" w:cs="Times New Roman"/>
        </w:rPr>
      </w:pPr>
      <w:r w:rsidRPr="00791CBD">
        <w:rPr>
          <w:rFonts w:ascii="Times New Roman" w:eastAsia="標楷體" w:hAnsi="Times New Roman" w:cs="Times New Roman"/>
        </w:rPr>
        <w:t>復次，何故初地說名極喜？由此最初得能成辦自他義利勝功能故。</w:t>
      </w:r>
    </w:p>
    <w:p w:rsidR="00B467EF" w:rsidRPr="00791CBD" w:rsidRDefault="00925E17" w:rsidP="00791CBD">
      <w:pPr>
        <w:spacing w:beforeLines="30"/>
        <w:ind w:leftChars="370" w:left="888"/>
        <w:rPr>
          <w:rFonts w:ascii="Times New Roman" w:eastAsia="標楷體" w:hAnsi="Times New Roman" w:cs="Times New Roman"/>
        </w:rPr>
      </w:pPr>
      <w:r w:rsidRPr="00791CBD">
        <w:rPr>
          <w:rFonts w:ascii="Times New Roman" w:eastAsia="標楷體" w:hAnsi="Times New Roman" w:cs="Times New Roman"/>
        </w:rPr>
        <w:t>何故</w:t>
      </w:r>
      <w:r w:rsidR="009E08AB" w:rsidRPr="00791CBD">
        <w:rPr>
          <w:rFonts w:ascii="Times New Roman" w:eastAsia="標楷體" w:hAnsi="Times New Roman" w:cs="Times New Roman"/>
        </w:rPr>
        <w:t>二地說名離垢？由極遠離犯戒垢故。</w:t>
      </w:r>
    </w:p>
    <w:p w:rsidR="00B467EF" w:rsidRPr="00791CBD" w:rsidRDefault="009E08AB" w:rsidP="00791CBD">
      <w:pPr>
        <w:spacing w:beforeLines="30"/>
        <w:ind w:leftChars="370" w:left="888"/>
        <w:rPr>
          <w:rFonts w:ascii="Times New Roman" w:eastAsia="標楷體" w:hAnsi="Times New Roman" w:cs="Times New Roman"/>
        </w:rPr>
      </w:pPr>
      <w:r w:rsidRPr="00791CBD">
        <w:rPr>
          <w:rFonts w:ascii="Times New Roman" w:eastAsia="標楷體" w:hAnsi="Times New Roman" w:cs="Times New Roman"/>
        </w:rPr>
        <w:t>何故三地說名發光？由無退轉等持、</w:t>
      </w:r>
      <w:r w:rsidR="00925E17" w:rsidRPr="00791CBD">
        <w:rPr>
          <w:rFonts w:ascii="Times New Roman" w:eastAsia="標楷體" w:hAnsi="Times New Roman" w:cs="Times New Roman"/>
        </w:rPr>
        <w:t>等至所依止故，大法光明所依止故。</w:t>
      </w:r>
    </w:p>
    <w:p w:rsidR="00B467EF" w:rsidRPr="00791CBD" w:rsidRDefault="00925E17" w:rsidP="00791CBD">
      <w:pPr>
        <w:spacing w:beforeLines="30"/>
        <w:ind w:leftChars="370" w:left="888"/>
        <w:rPr>
          <w:rFonts w:ascii="Times New Roman" w:eastAsia="標楷體" w:hAnsi="Times New Roman" w:cs="Times New Roman"/>
        </w:rPr>
      </w:pPr>
      <w:r w:rsidRPr="00791CBD">
        <w:rPr>
          <w:rFonts w:ascii="Times New Roman" w:eastAsia="標楷體" w:hAnsi="Times New Roman" w:cs="Times New Roman"/>
        </w:rPr>
        <w:t>何故四地說名焰慧？由諸菩提分法焚滅一切障故。</w:t>
      </w:r>
    </w:p>
    <w:p w:rsidR="00B467EF" w:rsidRPr="00791CBD" w:rsidRDefault="00925E17" w:rsidP="00791CBD">
      <w:pPr>
        <w:spacing w:beforeLines="30"/>
        <w:ind w:leftChars="370" w:left="888"/>
        <w:rPr>
          <w:rFonts w:ascii="Times New Roman" w:eastAsia="標楷體" w:hAnsi="Times New Roman" w:cs="Times New Roman"/>
        </w:rPr>
      </w:pPr>
      <w:r w:rsidRPr="00791CBD">
        <w:rPr>
          <w:rFonts w:ascii="Times New Roman" w:eastAsia="標楷體" w:hAnsi="Times New Roman" w:cs="Times New Roman"/>
        </w:rPr>
        <w:t>何故五地名</w:t>
      </w:r>
      <w:r w:rsidR="009E08AB" w:rsidRPr="00791CBD">
        <w:rPr>
          <w:rFonts w:ascii="Times New Roman" w:eastAsia="標楷體" w:hAnsi="Times New Roman" w:cs="Times New Roman"/>
        </w:rPr>
        <w:t>極難勝？由真諦智與世間智</w:t>
      </w:r>
      <w:r w:rsidRPr="00791CBD">
        <w:rPr>
          <w:rFonts w:ascii="Times New Roman" w:eastAsia="標楷體" w:hAnsi="Times New Roman" w:cs="Times New Roman"/>
        </w:rPr>
        <w:t>更互相違，合此難合令相應故。</w:t>
      </w:r>
    </w:p>
    <w:p w:rsidR="00B467EF" w:rsidRPr="00791CBD" w:rsidRDefault="00925E17" w:rsidP="00791CBD">
      <w:pPr>
        <w:spacing w:beforeLines="30"/>
        <w:ind w:leftChars="370" w:left="888"/>
        <w:rPr>
          <w:rFonts w:ascii="Times New Roman" w:eastAsia="標楷體" w:hAnsi="Times New Roman" w:cs="Times New Roman"/>
        </w:rPr>
      </w:pPr>
      <w:r w:rsidRPr="00791CBD">
        <w:rPr>
          <w:rFonts w:ascii="Times New Roman" w:eastAsia="標楷體" w:hAnsi="Times New Roman" w:cs="Times New Roman"/>
        </w:rPr>
        <w:t>何故六地說名現前？由緣起智為所依止，能令般若波羅蜜多現在前故。</w:t>
      </w:r>
    </w:p>
    <w:p w:rsidR="00B467EF" w:rsidRPr="00791CBD" w:rsidRDefault="00925E17" w:rsidP="00791CBD">
      <w:pPr>
        <w:spacing w:beforeLines="30"/>
        <w:ind w:leftChars="370" w:left="888"/>
        <w:rPr>
          <w:rFonts w:ascii="Times New Roman" w:eastAsia="標楷體" w:hAnsi="Times New Roman" w:cs="Times New Roman"/>
        </w:rPr>
      </w:pPr>
      <w:r w:rsidRPr="00791CBD">
        <w:rPr>
          <w:rFonts w:ascii="Times New Roman" w:eastAsia="標楷體" w:hAnsi="Times New Roman" w:cs="Times New Roman"/>
        </w:rPr>
        <w:t>何故七地說名遠行？至功用行最後邊故。</w:t>
      </w:r>
    </w:p>
    <w:p w:rsidR="00B467EF" w:rsidRPr="00791CBD" w:rsidRDefault="00925E17" w:rsidP="00791CBD">
      <w:pPr>
        <w:spacing w:beforeLines="30"/>
        <w:ind w:leftChars="370" w:left="888"/>
        <w:rPr>
          <w:rFonts w:ascii="Times New Roman" w:eastAsia="標楷體" w:hAnsi="Times New Roman" w:cs="Times New Roman"/>
        </w:rPr>
      </w:pPr>
      <w:r w:rsidRPr="00791CBD">
        <w:rPr>
          <w:rFonts w:ascii="Times New Roman" w:eastAsia="標楷體" w:hAnsi="Times New Roman" w:cs="Times New Roman"/>
        </w:rPr>
        <w:t>何故八地說名不動？由一切相有功用行不能動故。</w:t>
      </w:r>
    </w:p>
    <w:p w:rsidR="00B467EF" w:rsidRPr="00791CBD" w:rsidRDefault="00925E17" w:rsidP="00791CBD">
      <w:pPr>
        <w:spacing w:beforeLines="30"/>
        <w:ind w:leftChars="370" w:left="888"/>
        <w:rPr>
          <w:rFonts w:ascii="Times New Roman" w:eastAsia="標楷體" w:hAnsi="Times New Roman" w:cs="Times New Roman"/>
        </w:rPr>
      </w:pPr>
      <w:r w:rsidRPr="00791CBD">
        <w:rPr>
          <w:rFonts w:ascii="Times New Roman" w:eastAsia="標楷體" w:hAnsi="Times New Roman" w:cs="Times New Roman"/>
        </w:rPr>
        <w:t>何故九地說名善</w:t>
      </w:r>
      <w:r w:rsidR="00EF11C1" w:rsidRPr="00791CBD">
        <w:rPr>
          <w:rFonts w:ascii="Times New Roman" w:hAnsi="Times New Roman" w:cs="Times New Roman"/>
          <w:sz w:val="22"/>
          <w:szCs w:val="20"/>
          <w:shd w:val="pct15" w:color="auto" w:fill="FFFFFF"/>
        </w:rPr>
        <w:t>（</w:t>
      </w:r>
      <w:r w:rsidR="00EF11C1" w:rsidRPr="00791CBD">
        <w:rPr>
          <w:rFonts w:ascii="Times New Roman" w:hAnsi="Times New Roman" w:cs="Times New Roman"/>
          <w:sz w:val="22"/>
          <w:szCs w:val="20"/>
          <w:shd w:val="pct15" w:color="auto" w:fill="FFFFFF"/>
        </w:rPr>
        <w:t>p.389</w:t>
      </w:r>
      <w:r w:rsidR="00EF11C1" w:rsidRPr="00791CBD">
        <w:rPr>
          <w:rFonts w:ascii="Times New Roman" w:hAnsi="Times New Roman" w:cs="Times New Roman"/>
          <w:sz w:val="22"/>
          <w:szCs w:val="20"/>
          <w:shd w:val="pct15" w:color="auto" w:fill="FFFFFF"/>
        </w:rPr>
        <w:t>）</w:t>
      </w:r>
      <w:r w:rsidRPr="00791CBD">
        <w:rPr>
          <w:rFonts w:ascii="Times New Roman" w:eastAsia="標楷體" w:hAnsi="Times New Roman" w:cs="Times New Roman"/>
        </w:rPr>
        <w:t>慧？由得最勝無礙智故。</w:t>
      </w:r>
    </w:p>
    <w:p w:rsidR="00846BD9" w:rsidRPr="00791CBD" w:rsidRDefault="00925E17" w:rsidP="00791CBD">
      <w:pPr>
        <w:spacing w:beforeLines="30"/>
        <w:ind w:leftChars="370" w:left="888"/>
        <w:rPr>
          <w:rFonts w:ascii="Times New Roman" w:eastAsia="標楷體" w:hAnsi="Times New Roman" w:cs="Times New Roman"/>
        </w:rPr>
      </w:pPr>
      <w:r w:rsidRPr="00791CBD">
        <w:rPr>
          <w:rFonts w:ascii="Times New Roman" w:eastAsia="標楷體" w:hAnsi="Times New Roman" w:cs="Times New Roman"/>
        </w:rPr>
        <w:t>何故十地說名法雲？由得總緣一切法智含藏一切陀羅尼門</w:t>
      </w:r>
      <w:r w:rsidR="009E08AB" w:rsidRPr="00791CBD">
        <w:rPr>
          <w:rFonts w:ascii="Times New Roman" w:eastAsia="標楷體" w:hAnsi="Times New Roman" w:cs="Times New Roman"/>
        </w:rPr>
        <w:t>、</w:t>
      </w:r>
      <w:r w:rsidRPr="00791CBD">
        <w:rPr>
          <w:rFonts w:ascii="Times New Roman" w:eastAsia="標楷體" w:hAnsi="Times New Roman" w:cs="Times New Roman"/>
        </w:rPr>
        <w:t>三摩地門，譬如大雲能覆如空廣大障故，又於法身能圓滿故。</w:t>
      </w:r>
      <w:r w:rsidR="00DB2A4E" w:rsidRPr="00791CBD">
        <w:rPr>
          <w:rStyle w:val="a5"/>
          <w:rFonts w:ascii="Times New Roman" w:eastAsia="標楷體" w:hAnsi="Times New Roman" w:cs="Times New Roman"/>
        </w:rPr>
        <w:footnoteReference w:id="12"/>
      </w:r>
    </w:p>
    <w:p w:rsidR="006D49BD" w:rsidRPr="00791CBD" w:rsidRDefault="006D49BD" w:rsidP="00791CBD">
      <w:pPr>
        <w:spacing w:beforeLines="30"/>
        <w:ind w:leftChars="50" w:left="12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  <w:t>（貳）</w:t>
      </w:r>
      <w:r w:rsidRPr="00791CBD">
        <w:rPr>
          <w:rFonts w:ascii="Times New Roman" w:eastAsia="新細明體" w:hAnsi="Times New Roman" w:cs="Times New Roman"/>
          <w:sz w:val="22"/>
          <w:bdr w:val="single" w:sz="4" w:space="0" w:color="auto"/>
          <w:shd w:val="pct15" w:color="auto" w:fill="FFFFFF"/>
        </w:rPr>
        <w:t>釋論義</w:t>
      </w:r>
    </w:p>
    <w:p w:rsidR="00570429" w:rsidRPr="00791CBD" w:rsidRDefault="00925E17" w:rsidP="00206E80">
      <w:pPr>
        <w:ind w:leftChars="50" w:left="12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</w:rPr>
        <w:t>關於十地的名義，簡略的解說一下：</w:t>
      </w:r>
    </w:p>
    <w:p w:rsidR="00705135" w:rsidRPr="00791CBD" w:rsidRDefault="00925E17" w:rsidP="00791CBD">
      <w:pPr>
        <w:spacing w:beforeLines="30"/>
        <w:ind w:leftChars="50" w:left="12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</w:rPr>
        <w:t>一、「</w:t>
      </w:r>
      <w:r w:rsidRPr="00791CBD">
        <w:rPr>
          <w:rFonts w:ascii="Times New Roman" w:eastAsia="標楷體" w:hAnsi="Times New Roman" w:cs="Times New Roman"/>
        </w:rPr>
        <w:t>初地</w:t>
      </w:r>
      <w:r w:rsidRPr="00791CBD">
        <w:rPr>
          <w:rFonts w:ascii="Times New Roman" w:hAnsi="Times New Roman" w:cs="Times New Roman"/>
        </w:rPr>
        <w:t>」「</w:t>
      </w:r>
      <w:r w:rsidRPr="00791CBD">
        <w:rPr>
          <w:rFonts w:ascii="Times New Roman" w:eastAsia="標楷體" w:hAnsi="Times New Roman" w:cs="Times New Roman"/>
        </w:rPr>
        <w:t>名極喜</w:t>
      </w:r>
      <w:r w:rsidRPr="00791CBD">
        <w:rPr>
          <w:rFonts w:ascii="Times New Roman" w:hAnsi="Times New Roman" w:cs="Times New Roman"/>
        </w:rPr>
        <w:t>」地：</w:t>
      </w:r>
    </w:p>
    <w:p w:rsidR="00570429" w:rsidRPr="00791CBD" w:rsidRDefault="00925E17" w:rsidP="00705135">
      <w:pPr>
        <w:ind w:leftChars="250" w:left="600"/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</w:pPr>
      <w:r w:rsidRPr="00791CBD">
        <w:rPr>
          <w:rFonts w:ascii="Times New Roman" w:hAnsi="Times New Roman" w:cs="Times New Roman"/>
        </w:rPr>
        <w:t>因為「</w:t>
      </w:r>
      <w:r w:rsidRPr="00791CBD">
        <w:rPr>
          <w:rFonts w:ascii="Times New Roman" w:eastAsia="標楷體" w:hAnsi="Times New Roman" w:cs="Times New Roman"/>
        </w:rPr>
        <w:t>此</w:t>
      </w:r>
      <w:r w:rsidRPr="00791CBD">
        <w:rPr>
          <w:rFonts w:ascii="Times New Roman" w:hAnsi="Times New Roman" w:cs="Times New Roman"/>
        </w:rPr>
        <w:t>」初登地的菩薩，是「</w:t>
      </w:r>
      <w:r w:rsidRPr="00791CBD">
        <w:rPr>
          <w:rFonts w:ascii="Times New Roman" w:eastAsia="標楷體" w:hAnsi="Times New Roman" w:cs="Times New Roman"/>
        </w:rPr>
        <w:t>最初</w:t>
      </w:r>
      <w:r w:rsidRPr="00791CBD">
        <w:rPr>
          <w:rFonts w:ascii="Times New Roman" w:hAnsi="Times New Roman" w:cs="Times New Roman"/>
        </w:rPr>
        <w:t>」獲「</w:t>
      </w:r>
      <w:r w:rsidRPr="00791CBD">
        <w:rPr>
          <w:rFonts w:ascii="Times New Roman" w:eastAsia="標楷體" w:hAnsi="Times New Roman" w:cs="Times New Roman"/>
        </w:rPr>
        <w:t>得能成辦自</w:t>
      </w:r>
      <w:r w:rsidRPr="00791CBD">
        <w:rPr>
          <w:rFonts w:ascii="Times New Roman" w:hAnsi="Times New Roman" w:cs="Times New Roman"/>
        </w:rPr>
        <w:t>」己及其「</w:t>
      </w:r>
      <w:r w:rsidRPr="00791CBD">
        <w:rPr>
          <w:rFonts w:ascii="Times New Roman" w:eastAsia="標楷體" w:hAnsi="Times New Roman" w:cs="Times New Roman"/>
        </w:rPr>
        <w:t>他</w:t>
      </w:r>
      <w:r w:rsidRPr="00791CBD">
        <w:rPr>
          <w:rFonts w:ascii="Times New Roman" w:hAnsi="Times New Roman" w:cs="Times New Roman"/>
        </w:rPr>
        <w:t>」有情「</w:t>
      </w:r>
      <w:r w:rsidRPr="00791CBD">
        <w:rPr>
          <w:rFonts w:ascii="Times New Roman" w:eastAsia="標楷體" w:hAnsi="Times New Roman" w:cs="Times New Roman"/>
        </w:rPr>
        <w:t>義利</w:t>
      </w:r>
      <w:r w:rsidRPr="00791CBD">
        <w:rPr>
          <w:rFonts w:ascii="Times New Roman" w:hAnsi="Times New Roman" w:cs="Times New Roman"/>
        </w:rPr>
        <w:t>」的兩種殊「</w:t>
      </w:r>
      <w:r w:rsidRPr="00791CBD">
        <w:rPr>
          <w:rFonts w:ascii="Times New Roman" w:eastAsia="標楷體" w:hAnsi="Times New Roman" w:cs="Times New Roman"/>
        </w:rPr>
        <w:t>勝功能」</w:t>
      </w:r>
      <w:r w:rsidRPr="00791CBD">
        <w:rPr>
          <w:rFonts w:ascii="Times New Roman" w:hAnsi="Times New Roman" w:cs="Times New Roman"/>
        </w:rPr>
        <w:t>，極端的踴躍歡喜，所以叫極喜地。小乘見道只能自利不能利他，所以不名為極喜。</w:t>
      </w:r>
    </w:p>
    <w:p w:rsidR="00705135" w:rsidRPr="00791CBD" w:rsidRDefault="00925E17" w:rsidP="00791CBD">
      <w:pPr>
        <w:spacing w:beforeLines="30"/>
        <w:ind w:leftChars="50" w:left="12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</w:rPr>
        <w:t>二、「</w:t>
      </w:r>
      <w:r w:rsidRPr="00791CBD">
        <w:rPr>
          <w:rFonts w:ascii="Times New Roman" w:eastAsia="標楷體" w:hAnsi="Times New Roman" w:cs="Times New Roman"/>
        </w:rPr>
        <w:t>二地</w:t>
      </w:r>
      <w:r w:rsidRPr="00791CBD">
        <w:rPr>
          <w:rFonts w:ascii="Times New Roman" w:hAnsi="Times New Roman" w:cs="Times New Roman"/>
        </w:rPr>
        <w:t>」「</w:t>
      </w:r>
      <w:r w:rsidRPr="00791CBD">
        <w:rPr>
          <w:rFonts w:ascii="Times New Roman" w:eastAsia="標楷體" w:hAnsi="Times New Roman" w:cs="Times New Roman"/>
        </w:rPr>
        <w:t>名離垢</w:t>
      </w:r>
      <w:r w:rsidRPr="00791CBD">
        <w:rPr>
          <w:rFonts w:ascii="Times New Roman" w:hAnsi="Times New Roman" w:cs="Times New Roman"/>
        </w:rPr>
        <w:t>」地：</w:t>
      </w:r>
    </w:p>
    <w:p w:rsidR="00570429" w:rsidRPr="00791CBD" w:rsidRDefault="00925E17" w:rsidP="00705135">
      <w:pPr>
        <w:ind w:leftChars="250" w:left="60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</w:rPr>
        <w:t>菩薩在初地，已能遠離粗重的犯戒垢，但微細的毀犯仍然現行。二地菩薩成就性戒，能自然的「</w:t>
      </w:r>
      <w:r w:rsidRPr="00791CBD">
        <w:rPr>
          <w:rFonts w:ascii="Times New Roman" w:eastAsia="標楷體" w:hAnsi="Times New Roman" w:cs="Times New Roman"/>
        </w:rPr>
        <w:t>遠離</w:t>
      </w:r>
      <w:r w:rsidRPr="00791CBD">
        <w:rPr>
          <w:rFonts w:ascii="Times New Roman" w:hAnsi="Times New Roman" w:cs="Times New Roman"/>
        </w:rPr>
        <w:t>」微細的「</w:t>
      </w:r>
      <w:r w:rsidRPr="00791CBD">
        <w:rPr>
          <w:rFonts w:ascii="Times New Roman" w:eastAsia="標楷體" w:hAnsi="Times New Roman" w:cs="Times New Roman"/>
        </w:rPr>
        <w:t>犯戒垢</w:t>
      </w:r>
      <w:r w:rsidRPr="00791CBD">
        <w:rPr>
          <w:rFonts w:ascii="Times New Roman" w:hAnsi="Times New Roman" w:cs="Times New Roman"/>
        </w:rPr>
        <w:t>」，二地是戒波羅蜜多圓滿，所以叫離垢。</w:t>
      </w:r>
    </w:p>
    <w:p w:rsidR="00705135" w:rsidRPr="00791CBD" w:rsidRDefault="00925E17" w:rsidP="00791CBD">
      <w:pPr>
        <w:spacing w:beforeLines="30"/>
        <w:ind w:leftChars="50" w:left="12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</w:rPr>
        <w:t>三、「</w:t>
      </w:r>
      <w:r w:rsidRPr="00791CBD">
        <w:rPr>
          <w:rFonts w:ascii="Times New Roman" w:eastAsia="標楷體" w:hAnsi="Times New Roman" w:cs="Times New Roman"/>
        </w:rPr>
        <w:t>三地</w:t>
      </w:r>
      <w:r w:rsidRPr="00791CBD">
        <w:rPr>
          <w:rFonts w:ascii="Times New Roman" w:hAnsi="Times New Roman" w:cs="Times New Roman"/>
        </w:rPr>
        <w:t>」「</w:t>
      </w:r>
      <w:r w:rsidRPr="00791CBD">
        <w:rPr>
          <w:rFonts w:ascii="Times New Roman" w:eastAsia="標楷體" w:hAnsi="Times New Roman" w:cs="Times New Roman"/>
        </w:rPr>
        <w:t>名發光</w:t>
      </w:r>
      <w:r w:rsidRPr="00791CBD">
        <w:rPr>
          <w:rFonts w:ascii="Times New Roman" w:hAnsi="Times New Roman" w:cs="Times New Roman"/>
        </w:rPr>
        <w:t>」地：</w:t>
      </w:r>
    </w:p>
    <w:p w:rsidR="00570429" w:rsidRPr="00791CBD" w:rsidRDefault="00925E17" w:rsidP="00705135">
      <w:pPr>
        <w:ind w:leftChars="250" w:left="60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</w:rPr>
        <w:t>這第三地為「</w:t>
      </w:r>
      <w:r w:rsidRPr="00791CBD">
        <w:rPr>
          <w:rFonts w:ascii="Times New Roman" w:eastAsia="標楷體" w:hAnsi="Times New Roman" w:cs="Times New Roman"/>
        </w:rPr>
        <w:t>無退轉</w:t>
      </w:r>
      <w:r w:rsidRPr="00791CBD">
        <w:rPr>
          <w:rFonts w:ascii="Times New Roman" w:hAnsi="Times New Roman" w:cs="Times New Roman"/>
        </w:rPr>
        <w:t>」的「</w:t>
      </w:r>
      <w:r w:rsidRPr="00791CBD">
        <w:rPr>
          <w:rFonts w:ascii="Times New Roman" w:eastAsia="標楷體" w:hAnsi="Times New Roman" w:cs="Times New Roman"/>
        </w:rPr>
        <w:t>等持</w:t>
      </w:r>
      <w:r w:rsidRPr="00791CBD">
        <w:rPr>
          <w:rFonts w:ascii="Times New Roman" w:hAnsi="Times New Roman" w:cs="Times New Roman"/>
        </w:rPr>
        <w:t>」</w:t>
      </w:r>
      <w:r w:rsidR="009E08AB" w:rsidRPr="00791CBD">
        <w:rPr>
          <w:rFonts w:ascii="Times New Roman" w:hAnsi="Times New Roman" w:cs="Times New Roman"/>
        </w:rPr>
        <w:t>（</w:t>
      </w:r>
      <w:r w:rsidRPr="00791CBD">
        <w:rPr>
          <w:rFonts w:ascii="Times New Roman" w:hAnsi="Times New Roman" w:cs="Times New Roman"/>
        </w:rPr>
        <w:t>三摩地</w:t>
      </w:r>
      <w:r w:rsidR="009E08AB" w:rsidRPr="00791CBD">
        <w:rPr>
          <w:rFonts w:ascii="Times New Roman" w:hAnsi="Times New Roman" w:cs="Times New Roman"/>
        </w:rPr>
        <w:t>）</w:t>
      </w:r>
      <w:r w:rsidR="0035767E" w:rsidRPr="00791CBD">
        <w:rPr>
          <w:rFonts w:ascii="Times New Roman" w:hAnsi="Times New Roman" w:cs="Times New Roman" w:hint="eastAsia"/>
        </w:rPr>
        <w:t>、</w:t>
      </w:r>
      <w:r w:rsidRPr="00791CBD">
        <w:rPr>
          <w:rFonts w:ascii="Times New Roman" w:hAnsi="Times New Roman" w:cs="Times New Roman"/>
        </w:rPr>
        <w:t>「</w:t>
      </w:r>
      <w:r w:rsidRPr="00791CBD">
        <w:rPr>
          <w:rFonts w:ascii="Times New Roman" w:eastAsia="標楷體" w:hAnsi="Times New Roman" w:cs="Times New Roman"/>
        </w:rPr>
        <w:t>等至</w:t>
      </w:r>
      <w:r w:rsidRPr="00791CBD">
        <w:rPr>
          <w:rFonts w:ascii="Times New Roman" w:hAnsi="Times New Roman" w:cs="Times New Roman"/>
        </w:rPr>
        <w:t>」</w:t>
      </w:r>
      <w:r w:rsidR="009E08AB" w:rsidRPr="00791CBD">
        <w:rPr>
          <w:rFonts w:ascii="Times New Roman" w:hAnsi="Times New Roman" w:cs="Times New Roman"/>
        </w:rPr>
        <w:t>（色、無色定）</w:t>
      </w:r>
      <w:r w:rsidRPr="00791CBD">
        <w:rPr>
          <w:rFonts w:ascii="Times New Roman" w:hAnsi="Times New Roman" w:cs="Times New Roman"/>
        </w:rPr>
        <w:t>「</w:t>
      </w:r>
      <w:r w:rsidRPr="00791CBD">
        <w:rPr>
          <w:rFonts w:ascii="Times New Roman" w:eastAsia="標楷體" w:hAnsi="Times New Roman" w:cs="Times New Roman"/>
        </w:rPr>
        <w:t>所依止</w:t>
      </w:r>
      <w:r w:rsidRPr="00791CBD">
        <w:rPr>
          <w:rFonts w:ascii="Times New Roman" w:hAnsi="Times New Roman" w:cs="Times New Roman"/>
        </w:rPr>
        <w:t>」。菩薩既得等持</w:t>
      </w:r>
      <w:r w:rsidR="009E08AB" w:rsidRPr="00791CBD">
        <w:rPr>
          <w:rFonts w:ascii="Times New Roman" w:hAnsi="Times New Roman" w:cs="Times New Roman"/>
        </w:rPr>
        <w:t>、</w:t>
      </w:r>
      <w:r w:rsidRPr="00791CBD">
        <w:rPr>
          <w:rFonts w:ascii="Times New Roman" w:hAnsi="Times New Roman" w:cs="Times New Roman"/>
        </w:rPr>
        <w:t>等至，不再退轉。因定力的深入，克服無明黑暗，在勝定中發出無邊慧光，得聞持陀羅尼</w:t>
      </w:r>
      <w:r w:rsidR="00705135" w:rsidRPr="00791CBD">
        <w:rPr>
          <w:rStyle w:val="a5"/>
          <w:rFonts w:ascii="Times New Roman" w:hAnsi="Times New Roman" w:cs="Times New Roman"/>
        </w:rPr>
        <w:footnoteReference w:id="13"/>
      </w:r>
      <w:r w:rsidRPr="00791CBD">
        <w:rPr>
          <w:rFonts w:ascii="Times New Roman" w:hAnsi="Times New Roman" w:cs="Times New Roman"/>
        </w:rPr>
        <w:t>，為「</w:t>
      </w:r>
      <w:r w:rsidRPr="00791CBD">
        <w:rPr>
          <w:rFonts w:ascii="Times New Roman" w:eastAsia="標楷體" w:hAnsi="Times New Roman" w:cs="Times New Roman"/>
        </w:rPr>
        <w:t>大法光明</w:t>
      </w:r>
      <w:r w:rsidRPr="00791CBD">
        <w:rPr>
          <w:rFonts w:ascii="Times New Roman" w:hAnsi="Times New Roman" w:cs="Times New Roman"/>
        </w:rPr>
        <w:t>」的「</w:t>
      </w:r>
      <w:r w:rsidRPr="00791CBD">
        <w:rPr>
          <w:rFonts w:ascii="Times New Roman" w:eastAsia="標楷體" w:hAnsi="Times New Roman" w:cs="Times New Roman"/>
        </w:rPr>
        <w:t>所依</w:t>
      </w:r>
      <w:r w:rsidRPr="00791CBD">
        <w:rPr>
          <w:rFonts w:ascii="Times New Roman" w:hAnsi="Times New Roman" w:cs="Times New Roman"/>
        </w:rPr>
        <w:t>」，所以叫發光。</w:t>
      </w:r>
    </w:p>
    <w:p w:rsidR="00705135" w:rsidRPr="00791CBD" w:rsidRDefault="00925E17" w:rsidP="00791CBD">
      <w:pPr>
        <w:spacing w:beforeLines="30"/>
        <w:ind w:leftChars="50" w:left="12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</w:rPr>
        <w:lastRenderedPageBreak/>
        <w:t>四、「</w:t>
      </w:r>
      <w:r w:rsidRPr="00791CBD">
        <w:rPr>
          <w:rFonts w:ascii="Times New Roman" w:eastAsia="標楷體" w:hAnsi="Times New Roman" w:cs="Times New Roman"/>
        </w:rPr>
        <w:t>四地</w:t>
      </w:r>
      <w:r w:rsidRPr="00791CBD">
        <w:rPr>
          <w:rFonts w:ascii="Times New Roman" w:hAnsi="Times New Roman" w:cs="Times New Roman"/>
        </w:rPr>
        <w:t>」「</w:t>
      </w:r>
      <w:r w:rsidRPr="00791CBD">
        <w:rPr>
          <w:rFonts w:ascii="Times New Roman" w:eastAsia="標楷體" w:hAnsi="Times New Roman" w:cs="Times New Roman"/>
        </w:rPr>
        <w:t>名焰慧</w:t>
      </w:r>
      <w:r w:rsidRPr="00791CBD">
        <w:rPr>
          <w:rFonts w:ascii="Times New Roman" w:hAnsi="Times New Roman" w:cs="Times New Roman"/>
        </w:rPr>
        <w:t>」地：</w:t>
      </w:r>
    </w:p>
    <w:p w:rsidR="00570429" w:rsidRPr="00791CBD" w:rsidRDefault="00925E17" w:rsidP="00705135">
      <w:pPr>
        <w:ind w:leftChars="250" w:left="60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</w:rPr>
        <w:t>四地菩薩修習三十七品等「</w:t>
      </w:r>
      <w:r w:rsidRPr="00791CBD">
        <w:rPr>
          <w:rFonts w:ascii="Times New Roman" w:eastAsia="標楷體" w:hAnsi="Times New Roman" w:cs="Times New Roman"/>
        </w:rPr>
        <w:t>諸菩提分法</w:t>
      </w:r>
      <w:r w:rsidRPr="00791CBD">
        <w:rPr>
          <w:rFonts w:ascii="Times New Roman" w:hAnsi="Times New Roman" w:cs="Times New Roman"/>
        </w:rPr>
        <w:t>」，生起智慧的火焰，能「</w:t>
      </w:r>
      <w:r w:rsidRPr="00791CBD">
        <w:rPr>
          <w:rFonts w:ascii="Times New Roman" w:eastAsia="標楷體" w:hAnsi="Times New Roman" w:cs="Times New Roman"/>
        </w:rPr>
        <w:t>焚滅一切障</w:t>
      </w:r>
      <w:r w:rsidRPr="00791CBD">
        <w:rPr>
          <w:rFonts w:ascii="Times New Roman" w:hAnsi="Times New Roman" w:cs="Times New Roman"/>
        </w:rPr>
        <w:t>」，像火燒一切薪木一樣，所</w:t>
      </w:r>
      <w:r w:rsidR="00F462E9" w:rsidRPr="00791CBD">
        <w:rPr>
          <w:rFonts w:ascii="Times New Roman" w:hAnsi="Times New Roman" w:cs="Times New Roman"/>
          <w:sz w:val="22"/>
          <w:szCs w:val="20"/>
          <w:shd w:val="pct15" w:color="auto" w:fill="FFFFFF"/>
        </w:rPr>
        <w:t>（</w:t>
      </w:r>
      <w:r w:rsidR="00F462E9" w:rsidRPr="00791CBD">
        <w:rPr>
          <w:rFonts w:ascii="Times New Roman" w:hAnsi="Times New Roman" w:cs="Times New Roman"/>
          <w:sz w:val="22"/>
          <w:szCs w:val="20"/>
          <w:shd w:val="pct15" w:color="auto" w:fill="FFFFFF"/>
        </w:rPr>
        <w:t>p.390</w:t>
      </w:r>
      <w:r w:rsidR="00F462E9" w:rsidRPr="00791CBD">
        <w:rPr>
          <w:rFonts w:ascii="Times New Roman" w:hAnsi="Times New Roman" w:cs="Times New Roman"/>
          <w:sz w:val="22"/>
          <w:szCs w:val="20"/>
          <w:shd w:val="pct15" w:color="auto" w:fill="FFFFFF"/>
        </w:rPr>
        <w:t>）</w:t>
      </w:r>
      <w:r w:rsidRPr="00791CBD">
        <w:rPr>
          <w:rFonts w:ascii="Times New Roman" w:hAnsi="Times New Roman" w:cs="Times New Roman"/>
        </w:rPr>
        <w:t>以叫焰慧地。</w:t>
      </w:r>
    </w:p>
    <w:p w:rsidR="00705135" w:rsidRPr="00791CBD" w:rsidRDefault="00925E17" w:rsidP="00791CBD">
      <w:pPr>
        <w:spacing w:beforeLines="30"/>
        <w:ind w:leftChars="50" w:left="12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</w:rPr>
        <w:t>五、「</w:t>
      </w:r>
      <w:r w:rsidRPr="00791CBD">
        <w:rPr>
          <w:rFonts w:ascii="Times New Roman" w:eastAsia="標楷體" w:hAnsi="Times New Roman" w:cs="Times New Roman"/>
        </w:rPr>
        <w:t>五地</w:t>
      </w:r>
      <w:r w:rsidRPr="00791CBD">
        <w:rPr>
          <w:rFonts w:ascii="Times New Roman" w:hAnsi="Times New Roman" w:cs="Times New Roman"/>
        </w:rPr>
        <w:t>」「</w:t>
      </w:r>
      <w:r w:rsidRPr="00791CBD">
        <w:rPr>
          <w:rFonts w:ascii="Times New Roman" w:eastAsia="標楷體" w:hAnsi="Times New Roman" w:cs="Times New Roman"/>
        </w:rPr>
        <w:t>名極難勝</w:t>
      </w:r>
      <w:r w:rsidRPr="00791CBD">
        <w:rPr>
          <w:rFonts w:ascii="Times New Roman" w:hAnsi="Times New Roman" w:cs="Times New Roman"/>
        </w:rPr>
        <w:t>」地：</w:t>
      </w:r>
    </w:p>
    <w:p w:rsidR="00705135" w:rsidRPr="00791CBD" w:rsidRDefault="00925E17" w:rsidP="00705135">
      <w:pPr>
        <w:ind w:leftChars="250" w:left="60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</w:rPr>
        <w:t>「</w:t>
      </w:r>
      <w:r w:rsidRPr="00791CBD">
        <w:rPr>
          <w:rFonts w:ascii="Times New Roman" w:eastAsia="標楷體" w:hAnsi="Times New Roman" w:cs="Times New Roman"/>
        </w:rPr>
        <w:t>真諦智與世間智</w:t>
      </w:r>
      <w:r w:rsidRPr="00791CBD">
        <w:rPr>
          <w:rFonts w:ascii="Times New Roman" w:hAnsi="Times New Roman" w:cs="Times New Roman"/>
        </w:rPr>
        <w:t>」是「</w:t>
      </w:r>
      <w:r w:rsidRPr="00791CBD">
        <w:rPr>
          <w:rFonts w:ascii="Times New Roman" w:eastAsia="標楷體" w:hAnsi="Times New Roman" w:cs="Times New Roman"/>
        </w:rPr>
        <w:t>更互相違</w:t>
      </w:r>
      <w:r w:rsidRPr="00791CBD">
        <w:rPr>
          <w:rFonts w:ascii="Times New Roman" w:hAnsi="Times New Roman" w:cs="Times New Roman"/>
        </w:rPr>
        <w:t>」的</w:t>
      </w:r>
      <w:r w:rsidRPr="00791CBD">
        <w:rPr>
          <w:rFonts w:ascii="Times New Roman" w:hAnsi="Times New Roman" w:cs="Times New Roman"/>
          <w:szCs w:val="24"/>
        </w:rPr>
        <w:t>——</w:t>
      </w:r>
      <w:r w:rsidRPr="00791CBD">
        <w:rPr>
          <w:rFonts w:ascii="Times New Roman" w:hAnsi="Times New Roman" w:cs="Times New Roman"/>
        </w:rPr>
        <w:t>一個無分別，一個有分別；一個不緣名相，一個緣名相。這二者不易合作，所以初地到四地，都是有真智時無俗，有俗智時無真；要二智並觀</w:t>
      </w:r>
      <w:r w:rsidR="009E08AB" w:rsidRPr="00791CBD">
        <w:rPr>
          <w:rFonts w:ascii="Times New Roman" w:hAnsi="Times New Roman" w:cs="Times New Roman"/>
        </w:rPr>
        <w:t>、</w:t>
      </w:r>
      <w:r w:rsidRPr="00791CBD">
        <w:rPr>
          <w:rFonts w:ascii="Times New Roman" w:hAnsi="Times New Roman" w:cs="Times New Roman"/>
        </w:rPr>
        <w:t>融然一味，是很困難的。</w:t>
      </w:r>
    </w:p>
    <w:p w:rsidR="0088799A" w:rsidRPr="00791CBD" w:rsidRDefault="00925E17" w:rsidP="00AE478A">
      <w:pPr>
        <w:ind w:leftChars="250" w:left="60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</w:rPr>
        <w:t>登五地的菩薩，能二智並觀二諦，「</w:t>
      </w:r>
      <w:r w:rsidRPr="00791CBD">
        <w:rPr>
          <w:rFonts w:ascii="Times New Roman" w:eastAsia="標楷體" w:hAnsi="Times New Roman" w:cs="Times New Roman"/>
        </w:rPr>
        <w:t>合此難合</w:t>
      </w:r>
      <w:r w:rsidRPr="00791CBD">
        <w:rPr>
          <w:rFonts w:ascii="Times New Roman" w:hAnsi="Times New Roman" w:cs="Times New Roman"/>
        </w:rPr>
        <w:t>」的二智「</w:t>
      </w:r>
      <w:r w:rsidRPr="00791CBD">
        <w:rPr>
          <w:rFonts w:ascii="Times New Roman" w:eastAsia="標楷體" w:hAnsi="Times New Roman" w:cs="Times New Roman"/>
        </w:rPr>
        <w:t>令</w:t>
      </w:r>
      <w:r w:rsidRPr="00791CBD">
        <w:rPr>
          <w:rFonts w:ascii="Times New Roman" w:hAnsi="Times New Roman" w:cs="Times New Roman"/>
        </w:rPr>
        <w:t>」它「</w:t>
      </w:r>
      <w:r w:rsidRPr="00791CBD">
        <w:rPr>
          <w:rFonts w:ascii="Times New Roman" w:eastAsia="標楷體" w:hAnsi="Times New Roman" w:cs="Times New Roman"/>
        </w:rPr>
        <w:t>相應</w:t>
      </w:r>
      <w:r w:rsidRPr="00791CBD">
        <w:rPr>
          <w:rFonts w:ascii="Times New Roman" w:hAnsi="Times New Roman" w:cs="Times New Roman"/>
        </w:rPr>
        <w:t>」，這是極難能可貴的，所以叫極難勝地。</w:t>
      </w:r>
    </w:p>
    <w:p w:rsidR="00705135" w:rsidRPr="00791CBD" w:rsidRDefault="00925E17" w:rsidP="00791CBD">
      <w:pPr>
        <w:spacing w:beforeLines="30"/>
        <w:ind w:leftChars="50" w:left="12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</w:rPr>
        <w:t>六、「</w:t>
      </w:r>
      <w:r w:rsidRPr="00791CBD">
        <w:rPr>
          <w:rFonts w:ascii="Times New Roman" w:eastAsia="標楷體" w:hAnsi="Times New Roman" w:cs="Times New Roman"/>
        </w:rPr>
        <w:t>六地</w:t>
      </w:r>
      <w:r w:rsidRPr="00791CBD">
        <w:rPr>
          <w:rFonts w:ascii="Times New Roman" w:hAnsi="Times New Roman" w:cs="Times New Roman"/>
        </w:rPr>
        <w:t>」「</w:t>
      </w:r>
      <w:r w:rsidRPr="00791CBD">
        <w:rPr>
          <w:rFonts w:ascii="Times New Roman" w:eastAsia="標楷體" w:hAnsi="Times New Roman" w:cs="Times New Roman"/>
        </w:rPr>
        <w:t>名現前</w:t>
      </w:r>
      <w:r w:rsidRPr="00791CBD">
        <w:rPr>
          <w:rFonts w:ascii="Times New Roman" w:hAnsi="Times New Roman" w:cs="Times New Roman"/>
        </w:rPr>
        <w:t>」地：</w:t>
      </w:r>
    </w:p>
    <w:p w:rsidR="00570429" w:rsidRPr="00791CBD" w:rsidRDefault="00925E17" w:rsidP="00705135">
      <w:pPr>
        <w:ind w:leftChars="250" w:left="60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</w:rPr>
        <w:t>六地菩薩觀察十二「</w:t>
      </w:r>
      <w:r w:rsidRPr="00791CBD">
        <w:rPr>
          <w:rFonts w:ascii="Times New Roman" w:eastAsia="標楷體" w:hAnsi="Times New Roman" w:cs="Times New Roman"/>
        </w:rPr>
        <w:t>緣起智（</w:t>
      </w:r>
      <w:r w:rsidRPr="00791CBD">
        <w:rPr>
          <w:rFonts w:ascii="Times New Roman" w:hAnsi="Times New Roman" w:cs="Times New Roman"/>
        </w:rPr>
        <w:t>加行智</w:t>
      </w:r>
      <w:r w:rsidRPr="00791CBD">
        <w:rPr>
          <w:rFonts w:ascii="Times New Roman" w:eastAsia="標楷體" w:hAnsi="Times New Roman" w:cs="Times New Roman"/>
        </w:rPr>
        <w:t>）為所依</w:t>
      </w:r>
      <w:r w:rsidRPr="00791CBD">
        <w:rPr>
          <w:rFonts w:ascii="Times New Roman" w:hAnsi="Times New Roman" w:cs="Times New Roman"/>
        </w:rPr>
        <w:t>」，「</w:t>
      </w:r>
      <w:r w:rsidRPr="00791CBD">
        <w:rPr>
          <w:rFonts w:ascii="Times New Roman" w:eastAsia="標楷體" w:hAnsi="Times New Roman" w:cs="Times New Roman"/>
        </w:rPr>
        <w:t>能令般若波羅蜜多</w:t>
      </w:r>
      <w:r w:rsidRPr="00791CBD">
        <w:rPr>
          <w:rFonts w:ascii="Times New Roman" w:hAnsi="Times New Roman" w:cs="Times New Roman"/>
        </w:rPr>
        <w:t>」的無分別智「</w:t>
      </w:r>
      <w:r w:rsidRPr="00791CBD">
        <w:rPr>
          <w:rFonts w:ascii="Times New Roman" w:eastAsia="標楷體" w:hAnsi="Times New Roman" w:cs="Times New Roman"/>
        </w:rPr>
        <w:t>現在前</w:t>
      </w:r>
      <w:r w:rsidRPr="00791CBD">
        <w:rPr>
          <w:rFonts w:ascii="Times New Roman" w:hAnsi="Times New Roman" w:cs="Times New Roman"/>
        </w:rPr>
        <w:t>」，親證緣起即空的如性，通達諸法緣起，離一切染淨相，所以叫現前地。</w:t>
      </w:r>
    </w:p>
    <w:p w:rsidR="00705135" w:rsidRPr="00791CBD" w:rsidRDefault="00925E17" w:rsidP="00791CBD">
      <w:pPr>
        <w:spacing w:beforeLines="30"/>
        <w:ind w:leftChars="50" w:left="12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</w:rPr>
        <w:t>七、「</w:t>
      </w:r>
      <w:r w:rsidRPr="00791CBD">
        <w:rPr>
          <w:rFonts w:ascii="Times New Roman" w:eastAsia="標楷體" w:hAnsi="Times New Roman" w:cs="Times New Roman"/>
        </w:rPr>
        <w:t>七地</w:t>
      </w:r>
      <w:r w:rsidRPr="00791CBD">
        <w:rPr>
          <w:rFonts w:ascii="Times New Roman" w:hAnsi="Times New Roman" w:cs="Times New Roman"/>
        </w:rPr>
        <w:t>」「</w:t>
      </w:r>
      <w:r w:rsidRPr="00791CBD">
        <w:rPr>
          <w:rFonts w:ascii="Times New Roman" w:eastAsia="標楷體" w:hAnsi="Times New Roman" w:cs="Times New Roman"/>
        </w:rPr>
        <w:t>名遠行</w:t>
      </w:r>
      <w:r w:rsidRPr="00791CBD">
        <w:rPr>
          <w:rFonts w:ascii="Times New Roman" w:hAnsi="Times New Roman" w:cs="Times New Roman"/>
        </w:rPr>
        <w:t>」地：</w:t>
      </w:r>
    </w:p>
    <w:p w:rsidR="00570429" w:rsidRPr="00791CBD" w:rsidRDefault="00925E17" w:rsidP="00705135">
      <w:pPr>
        <w:ind w:leftChars="250" w:left="60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</w:rPr>
        <w:t>七地菩薩真俗二智平衡觀察。可以不加強有力的功用，到達了有「</w:t>
      </w:r>
      <w:r w:rsidRPr="00791CBD">
        <w:rPr>
          <w:rFonts w:ascii="Times New Roman" w:eastAsia="標楷體" w:hAnsi="Times New Roman" w:cs="Times New Roman"/>
        </w:rPr>
        <w:t>功用行最後邊</w:t>
      </w:r>
      <w:r w:rsidRPr="00791CBD">
        <w:rPr>
          <w:rFonts w:ascii="Times New Roman" w:hAnsi="Times New Roman" w:cs="Times New Roman"/>
        </w:rPr>
        <w:t>」際。過此入八地，就是無功用行。可以說這七地是有功用行與無功用行的分界線</w:t>
      </w:r>
      <w:r w:rsidR="009E08AB" w:rsidRPr="00791CBD">
        <w:rPr>
          <w:rFonts w:ascii="Times New Roman" w:hAnsi="Times New Roman" w:cs="Times New Roman"/>
        </w:rPr>
        <w:t>。</w:t>
      </w:r>
      <w:r w:rsidRPr="00791CBD">
        <w:rPr>
          <w:rFonts w:ascii="Times New Roman" w:hAnsi="Times New Roman" w:cs="Times New Roman"/>
        </w:rPr>
        <w:t>因為它在最後邊，所以叫遠行地。</w:t>
      </w:r>
    </w:p>
    <w:p w:rsidR="00705135" w:rsidRPr="00791CBD" w:rsidRDefault="00925E17" w:rsidP="00791CBD">
      <w:pPr>
        <w:spacing w:beforeLines="30"/>
        <w:ind w:leftChars="50" w:left="12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</w:rPr>
        <w:t>八、「</w:t>
      </w:r>
      <w:r w:rsidRPr="00791CBD">
        <w:rPr>
          <w:rFonts w:ascii="Times New Roman" w:eastAsia="標楷體" w:hAnsi="Times New Roman" w:cs="Times New Roman"/>
        </w:rPr>
        <w:t>八地</w:t>
      </w:r>
      <w:r w:rsidRPr="00791CBD">
        <w:rPr>
          <w:rFonts w:ascii="Times New Roman" w:hAnsi="Times New Roman" w:cs="Times New Roman"/>
        </w:rPr>
        <w:t>」「</w:t>
      </w:r>
      <w:r w:rsidRPr="00791CBD">
        <w:rPr>
          <w:rFonts w:ascii="Times New Roman" w:eastAsia="標楷體" w:hAnsi="Times New Roman" w:cs="Times New Roman"/>
        </w:rPr>
        <w:t>名不動</w:t>
      </w:r>
      <w:r w:rsidRPr="00791CBD">
        <w:rPr>
          <w:rFonts w:ascii="Times New Roman" w:hAnsi="Times New Roman" w:cs="Times New Roman"/>
        </w:rPr>
        <w:t>」地：</w:t>
      </w:r>
    </w:p>
    <w:p w:rsidR="00705135" w:rsidRPr="00791CBD" w:rsidRDefault="00925E17" w:rsidP="004E7B88">
      <w:pPr>
        <w:ind w:leftChars="250" w:left="60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</w:rPr>
        <w:t>這第八地，「</w:t>
      </w:r>
      <w:r w:rsidRPr="00791CBD">
        <w:rPr>
          <w:rFonts w:ascii="Times New Roman" w:eastAsia="標楷體" w:hAnsi="Times New Roman" w:cs="Times New Roman"/>
        </w:rPr>
        <w:t>由一切相有功用行不能動</w:t>
      </w:r>
      <w:r w:rsidRPr="00791CBD">
        <w:rPr>
          <w:rFonts w:ascii="Times New Roman" w:hAnsi="Times New Roman" w:cs="Times New Roman"/>
        </w:rPr>
        <w:t>」。</w:t>
      </w:r>
    </w:p>
    <w:p w:rsidR="00705135" w:rsidRPr="00791CBD" w:rsidRDefault="00925E17" w:rsidP="00AE478A">
      <w:pPr>
        <w:ind w:leftChars="250" w:left="60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</w:rPr>
        <w:t>七地菩薩雖也無一切相，但因為還有功用行，不能任運自在而轉，還不能說不動。</w:t>
      </w:r>
    </w:p>
    <w:p w:rsidR="00570429" w:rsidRPr="00791CBD" w:rsidRDefault="00925E17" w:rsidP="00AE478A">
      <w:pPr>
        <w:ind w:leftChars="250" w:left="60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</w:rPr>
        <w:t>八地菩薩得無功用行，非煩惱等能動，所以叫不動。</w:t>
      </w:r>
    </w:p>
    <w:p w:rsidR="00705135" w:rsidRPr="00791CBD" w:rsidRDefault="00925E17" w:rsidP="00791CBD">
      <w:pPr>
        <w:spacing w:beforeLines="30"/>
        <w:ind w:leftChars="50" w:left="12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</w:rPr>
        <w:t>九</w:t>
      </w:r>
      <w:r w:rsidR="00F462E9" w:rsidRPr="00791CBD">
        <w:rPr>
          <w:rFonts w:ascii="Times New Roman" w:hAnsi="Times New Roman" w:cs="Times New Roman"/>
          <w:sz w:val="22"/>
          <w:szCs w:val="20"/>
          <w:shd w:val="pct15" w:color="auto" w:fill="FFFFFF"/>
        </w:rPr>
        <w:t>（</w:t>
      </w:r>
      <w:r w:rsidR="00F462E9" w:rsidRPr="00791CBD">
        <w:rPr>
          <w:rFonts w:ascii="Times New Roman" w:hAnsi="Times New Roman" w:cs="Times New Roman"/>
          <w:sz w:val="22"/>
          <w:szCs w:val="20"/>
          <w:shd w:val="pct15" w:color="auto" w:fill="FFFFFF"/>
        </w:rPr>
        <w:t>p.391</w:t>
      </w:r>
      <w:r w:rsidR="00F462E9" w:rsidRPr="00791CBD">
        <w:rPr>
          <w:rFonts w:ascii="Times New Roman" w:hAnsi="Times New Roman" w:cs="Times New Roman"/>
          <w:sz w:val="22"/>
          <w:szCs w:val="20"/>
          <w:shd w:val="pct15" w:color="auto" w:fill="FFFFFF"/>
        </w:rPr>
        <w:t>）</w:t>
      </w:r>
      <w:r w:rsidRPr="00791CBD">
        <w:rPr>
          <w:rFonts w:ascii="Times New Roman" w:hAnsi="Times New Roman" w:cs="Times New Roman"/>
        </w:rPr>
        <w:t>、「</w:t>
      </w:r>
      <w:r w:rsidRPr="00791CBD">
        <w:rPr>
          <w:rFonts w:ascii="Times New Roman" w:eastAsia="標楷體" w:hAnsi="Times New Roman" w:cs="Times New Roman"/>
        </w:rPr>
        <w:t>九地</w:t>
      </w:r>
      <w:r w:rsidRPr="00791CBD">
        <w:rPr>
          <w:rFonts w:ascii="Times New Roman" w:hAnsi="Times New Roman" w:cs="Times New Roman"/>
        </w:rPr>
        <w:t>」「</w:t>
      </w:r>
      <w:r w:rsidRPr="00791CBD">
        <w:rPr>
          <w:rFonts w:ascii="Times New Roman" w:eastAsia="標楷體" w:hAnsi="Times New Roman" w:cs="Times New Roman"/>
        </w:rPr>
        <w:t>名善慧」</w:t>
      </w:r>
      <w:r w:rsidRPr="00791CBD">
        <w:rPr>
          <w:rFonts w:ascii="Times New Roman" w:hAnsi="Times New Roman" w:cs="Times New Roman"/>
        </w:rPr>
        <w:t>地：</w:t>
      </w:r>
    </w:p>
    <w:p w:rsidR="00570429" w:rsidRPr="00791CBD" w:rsidRDefault="00925E17" w:rsidP="00705135">
      <w:pPr>
        <w:ind w:leftChars="250" w:left="60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</w:rPr>
        <w:t>因為九地「</w:t>
      </w:r>
      <w:r w:rsidRPr="00791CBD">
        <w:rPr>
          <w:rFonts w:ascii="Times New Roman" w:eastAsia="標楷體" w:hAnsi="Times New Roman" w:cs="Times New Roman"/>
        </w:rPr>
        <w:t>得最勝無礙智</w:t>
      </w:r>
      <w:r w:rsidRPr="00791CBD">
        <w:rPr>
          <w:rFonts w:ascii="Times New Roman" w:hAnsi="Times New Roman" w:cs="Times New Roman"/>
        </w:rPr>
        <w:t>」，無礙智就是法、義、詞、辯的四無礙，得四無礙</w:t>
      </w:r>
      <w:r w:rsidR="003D58E4" w:rsidRPr="00791CBD">
        <w:rPr>
          <w:rStyle w:val="a5"/>
          <w:rFonts w:ascii="Times New Roman" w:hAnsi="Times New Roman" w:cs="Times New Roman"/>
        </w:rPr>
        <w:footnoteReference w:id="14"/>
      </w:r>
      <w:r w:rsidRPr="00791CBD">
        <w:rPr>
          <w:rFonts w:ascii="Times New Roman" w:hAnsi="Times New Roman" w:cs="Times New Roman"/>
        </w:rPr>
        <w:t>，</w:t>
      </w:r>
      <w:r w:rsidRPr="00791CBD">
        <w:rPr>
          <w:rFonts w:ascii="Times New Roman" w:hAnsi="Times New Roman" w:cs="Times New Roman"/>
        </w:rPr>
        <w:lastRenderedPageBreak/>
        <w:t>能遍十方世界為一切有情善說妙法。</w:t>
      </w:r>
      <w:r w:rsidR="009E08AB" w:rsidRPr="00791CBD">
        <w:rPr>
          <w:rFonts w:ascii="Times New Roman" w:hAnsi="Times New Roman" w:cs="Times New Roman"/>
        </w:rPr>
        <w:t>『</w:t>
      </w:r>
      <w:r w:rsidR="009E08AB" w:rsidRPr="00791CBD">
        <w:rPr>
          <w:rFonts w:ascii="Times New Roman" w:eastAsia="標楷體" w:hAnsi="Times New Roman" w:cs="Times New Roman"/>
        </w:rPr>
        <w:t>無礙力說法，成就利他行</w:t>
      </w:r>
      <w:r w:rsidR="009E08AB" w:rsidRPr="00791CBD">
        <w:rPr>
          <w:rFonts w:ascii="Times New Roman" w:hAnsi="Times New Roman" w:cs="Times New Roman"/>
        </w:rPr>
        <w:t>』</w:t>
      </w:r>
      <w:r w:rsidR="003D58E4" w:rsidRPr="00791CBD">
        <w:rPr>
          <w:rStyle w:val="a5"/>
          <w:rFonts w:ascii="Times New Roman" w:hAnsi="Times New Roman" w:cs="Times New Roman"/>
        </w:rPr>
        <w:footnoteReference w:id="15"/>
      </w:r>
      <w:r w:rsidRPr="00791CBD">
        <w:rPr>
          <w:rFonts w:ascii="Times New Roman" w:hAnsi="Times New Roman" w:cs="Times New Roman"/>
        </w:rPr>
        <w:t>，故叫善慧地。</w:t>
      </w:r>
    </w:p>
    <w:p w:rsidR="00705135" w:rsidRPr="00791CBD" w:rsidRDefault="00925E17" w:rsidP="00791CBD">
      <w:pPr>
        <w:spacing w:beforeLines="30"/>
        <w:ind w:leftChars="50" w:left="12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</w:rPr>
        <w:t>十、「</w:t>
      </w:r>
      <w:r w:rsidRPr="00791CBD">
        <w:rPr>
          <w:rFonts w:ascii="Times New Roman" w:eastAsia="標楷體" w:hAnsi="Times New Roman" w:cs="Times New Roman"/>
        </w:rPr>
        <w:t>十地</w:t>
      </w:r>
      <w:r w:rsidRPr="00791CBD">
        <w:rPr>
          <w:rFonts w:ascii="Times New Roman" w:hAnsi="Times New Roman" w:cs="Times New Roman"/>
        </w:rPr>
        <w:t>」「</w:t>
      </w:r>
      <w:r w:rsidRPr="00791CBD">
        <w:rPr>
          <w:rFonts w:ascii="Times New Roman" w:eastAsia="標楷體" w:hAnsi="Times New Roman" w:cs="Times New Roman"/>
        </w:rPr>
        <w:t>名法雲</w:t>
      </w:r>
      <w:r w:rsidRPr="00791CBD">
        <w:rPr>
          <w:rFonts w:ascii="Times New Roman" w:hAnsi="Times New Roman" w:cs="Times New Roman"/>
        </w:rPr>
        <w:t>」地：</w:t>
      </w:r>
    </w:p>
    <w:p w:rsidR="00570429" w:rsidRPr="00791CBD" w:rsidRDefault="00925E17" w:rsidP="00705135">
      <w:pPr>
        <w:ind w:leftChars="250" w:left="60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</w:rPr>
        <w:t>有三種意義，</w:t>
      </w:r>
    </w:p>
    <w:p w:rsidR="00570429" w:rsidRPr="00791CBD" w:rsidRDefault="00925E17" w:rsidP="00791CBD">
      <w:pPr>
        <w:spacing w:beforeLines="30"/>
        <w:ind w:leftChars="250" w:left="1200" w:hangingChars="250" w:hanging="60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</w:rPr>
        <w:t>(</w:t>
      </w:r>
      <w:r w:rsidRPr="00791CBD">
        <w:rPr>
          <w:rFonts w:ascii="Times New Roman" w:hAnsi="Times New Roman" w:cs="Times New Roman"/>
        </w:rPr>
        <w:t>一</w:t>
      </w:r>
      <w:r w:rsidR="00846BD9" w:rsidRPr="00791CBD">
        <w:rPr>
          <w:rFonts w:ascii="Times New Roman" w:hAnsi="Times New Roman" w:cs="Times New Roman"/>
        </w:rPr>
        <w:t>)</w:t>
      </w:r>
      <w:r w:rsidRPr="00791CBD">
        <w:rPr>
          <w:rFonts w:ascii="Times New Roman" w:hAnsi="Times New Roman" w:cs="Times New Roman"/>
        </w:rPr>
        <w:t>、「</w:t>
      </w:r>
      <w:r w:rsidRPr="00791CBD">
        <w:rPr>
          <w:rFonts w:ascii="Times New Roman" w:eastAsia="標楷體" w:hAnsi="Times New Roman" w:cs="Times New Roman"/>
        </w:rPr>
        <w:t>得總緣一切法智，含藏一切陀羅尼門</w:t>
      </w:r>
      <w:r w:rsidR="0078576D" w:rsidRPr="00791CBD">
        <w:rPr>
          <w:rFonts w:ascii="Times New Roman" w:eastAsia="標楷體" w:hAnsi="Times New Roman" w:cs="Times New Roman"/>
        </w:rPr>
        <w:t>、</w:t>
      </w:r>
      <w:r w:rsidRPr="00791CBD">
        <w:rPr>
          <w:rFonts w:ascii="Times New Roman" w:eastAsia="標楷體" w:hAnsi="Times New Roman" w:cs="Times New Roman"/>
        </w:rPr>
        <w:t>三摩地門」</w:t>
      </w:r>
      <w:r w:rsidRPr="00791CBD">
        <w:rPr>
          <w:rFonts w:ascii="Times New Roman" w:hAnsi="Times New Roman" w:cs="Times New Roman"/>
        </w:rPr>
        <w:t>，這十地的二智，對一切法若真若俗，能在一念心中遍緣一切。這法智猶如大雲，陀羅尼與三摩地門功德猶如水。大雲的法智能含藏功德水，所以叫法雲。</w:t>
      </w:r>
    </w:p>
    <w:p w:rsidR="00570429" w:rsidRPr="00791CBD" w:rsidRDefault="00925E17" w:rsidP="00791CBD">
      <w:pPr>
        <w:spacing w:beforeLines="30"/>
        <w:ind w:leftChars="250" w:left="1200" w:hangingChars="250" w:hanging="60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</w:rPr>
        <w:t>(</w:t>
      </w:r>
      <w:r w:rsidRPr="00791CBD">
        <w:rPr>
          <w:rFonts w:ascii="Times New Roman" w:hAnsi="Times New Roman" w:cs="Times New Roman"/>
        </w:rPr>
        <w:t>二</w:t>
      </w:r>
      <w:r w:rsidRPr="00791CBD">
        <w:rPr>
          <w:rFonts w:ascii="Times New Roman" w:hAnsi="Times New Roman" w:cs="Times New Roman"/>
        </w:rPr>
        <w:t>)</w:t>
      </w:r>
      <w:r w:rsidRPr="00791CBD">
        <w:rPr>
          <w:rFonts w:ascii="Times New Roman" w:hAnsi="Times New Roman" w:cs="Times New Roman"/>
        </w:rPr>
        <w:t>、「</w:t>
      </w:r>
      <w:r w:rsidRPr="00791CBD">
        <w:rPr>
          <w:rFonts w:ascii="Times New Roman" w:eastAsia="標楷體" w:hAnsi="Times New Roman" w:cs="Times New Roman"/>
        </w:rPr>
        <w:t>譬如大雲，能覆如空廣大障</w:t>
      </w:r>
      <w:r w:rsidRPr="00791CBD">
        <w:rPr>
          <w:rFonts w:ascii="Times New Roman" w:hAnsi="Times New Roman" w:cs="Times New Roman"/>
        </w:rPr>
        <w:t>」，太空是廣大無量的，像眾生無始來的微細障；法智如浮雲，可以覆蔽這如虛空一般廣大的惑智二障，不使現前，所以叫法雲。</w:t>
      </w:r>
    </w:p>
    <w:p w:rsidR="00925E17" w:rsidRPr="00791CBD" w:rsidRDefault="00925E17" w:rsidP="00791CBD">
      <w:pPr>
        <w:spacing w:beforeLines="30"/>
        <w:ind w:leftChars="250" w:left="1200" w:hangingChars="250" w:hanging="60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</w:rPr>
        <w:t>(</w:t>
      </w:r>
      <w:r w:rsidRPr="00791CBD">
        <w:rPr>
          <w:rFonts w:ascii="Times New Roman" w:hAnsi="Times New Roman" w:cs="Times New Roman"/>
        </w:rPr>
        <w:t>三</w:t>
      </w:r>
      <w:r w:rsidRPr="00791CBD">
        <w:rPr>
          <w:rFonts w:ascii="Times New Roman" w:hAnsi="Times New Roman" w:cs="Times New Roman"/>
        </w:rPr>
        <w:t>)</w:t>
      </w:r>
      <w:r w:rsidRPr="00791CBD">
        <w:rPr>
          <w:rFonts w:ascii="Times New Roman" w:hAnsi="Times New Roman" w:cs="Times New Roman"/>
        </w:rPr>
        <w:t>、「</w:t>
      </w:r>
      <w:r w:rsidRPr="00791CBD">
        <w:rPr>
          <w:rFonts w:ascii="Times New Roman" w:eastAsia="標楷體" w:hAnsi="Times New Roman" w:cs="Times New Roman"/>
        </w:rPr>
        <w:t>於法身能圓滿</w:t>
      </w:r>
      <w:r w:rsidRPr="00791CBD">
        <w:rPr>
          <w:rFonts w:ascii="Times New Roman" w:hAnsi="Times New Roman" w:cs="Times New Roman"/>
        </w:rPr>
        <w:t>」，如大雲可以降注淨水，充滿虛空，法智能出生無量的殊勝功德，圓滿所證所依的法身，所以叫法雲。</w:t>
      </w:r>
    </w:p>
    <w:p w:rsidR="0018748E" w:rsidRPr="00791CBD" w:rsidRDefault="0018748E" w:rsidP="00206E80">
      <w:pPr>
        <w:ind w:leftChars="50" w:left="120"/>
        <w:rPr>
          <w:rFonts w:ascii="Times New Roman" w:hAnsi="Times New Roman" w:cs="Times New Roman"/>
        </w:rPr>
        <w:sectPr w:rsidR="0018748E" w:rsidRPr="00791CBD" w:rsidSect="00A9497F">
          <w:pgSz w:w="11906" w:h="16838"/>
          <w:pgMar w:top="1418" w:right="1418" w:bottom="1418" w:left="1418" w:header="454" w:footer="567" w:gutter="0"/>
          <w:cols w:space="425"/>
          <w:docGrid w:type="lines" w:linePitch="360"/>
        </w:sectPr>
      </w:pPr>
    </w:p>
    <w:p w:rsidR="00D137B9" w:rsidRPr="00791CBD" w:rsidRDefault="00D137B9" w:rsidP="00206E80">
      <w:pPr>
        <w:spacing w:line="400" w:lineRule="exact"/>
        <w:ind w:leftChars="50" w:left="120"/>
        <w:jc w:val="center"/>
        <w:outlineLvl w:val="0"/>
        <w:rPr>
          <w:rFonts w:ascii="Times New Roman" w:eastAsia="標楷體" w:hAnsi="Times New Roman" w:cs="Times New Roman"/>
          <w:sz w:val="28"/>
          <w:szCs w:val="28"/>
        </w:rPr>
      </w:pPr>
      <w:r w:rsidRPr="00791CBD">
        <w:rPr>
          <w:rFonts w:ascii="Times New Roman" w:eastAsia="標楷體" w:hAnsi="Times New Roman" w:cs="Times New Roman"/>
          <w:sz w:val="28"/>
          <w:szCs w:val="28"/>
        </w:rPr>
        <w:lastRenderedPageBreak/>
        <w:t>第三節</w:t>
      </w:r>
      <w:r w:rsidRPr="00791CBD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Pr="00791CBD">
        <w:rPr>
          <w:rFonts w:ascii="Times New Roman" w:eastAsia="標楷體" w:hAnsi="Times New Roman" w:cs="Times New Roman"/>
          <w:sz w:val="28"/>
          <w:szCs w:val="28"/>
        </w:rPr>
        <w:t>辨得差別</w:t>
      </w:r>
    </w:p>
    <w:p w:rsidR="00D137B9" w:rsidRPr="00791CBD" w:rsidRDefault="00D137B9" w:rsidP="00791CBD">
      <w:pPr>
        <w:spacing w:afterLines="100" w:line="400" w:lineRule="exact"/>
        <w:ind w:leftChars="50" w:left="120"/>
        <w:jc w:val="center"/>
        <w:rPr>
          <w:rFonts w:ascii="Times New Roman" w:hAnsi="Times New Roman" w:cs="Times New Roman"/>
          <w:szCs w:val="24"/>
        </w:rPr>
      </w:pPr>
      <w:r w:rsidRPr="00791CBD">
        <w:rPr>
          <w:rFonts w:ascii="Times New Roman" w:hAnsi="Times New Roman" w:cs="Times New Roman"/>
          <w:szCs w:val="24"/>
        </w:rPr>
        <w:t>（</w:t>
      </w:r>
      <w:r w:rsidRPr="00791CBD">
        <w:rPr>
          <w:rFonts w:ascii="Times New Roman" w:hAnsi="Times New Roman" w:cs="Times New Roman"/>
          <w:szCs w:val="24"/>
        </w:rPr>
        <w:t>pp.391-393</w:t>
      </w:r>
      <w:r w:rsidRPr="00791CBD">
        <w:rPr>
          <w:rFonts w:ascii="Times New Roman" w:hAnsi="Times New Roman" w:cs="Times New Roman"/>
          <w:szCs w:val="24"/>
        </w:rPr>
        <w:t>）</w:t>
      </w:r>
    </w:p>
    <w:p w:rsidR="00925E17" w:rsidRPr="00791CBD" w:rsidRDefault="00EF11C1" w:rsidP="00925E17">
      <w:pPr>
        <w:rPr>
          <w:rFonts w:ascii="Times New Roman" w:hAnsi="Times New Roman" w:cs="Times New Roman"/>
          <w:bdr w:val="single" w:sz="4" w:space="0" w:color="auto"/>
        </w:rPr>
      </w:pPr>
      <w:r w:rsidRPr="00791CBD"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  <w:t>參、</w:t>
      </w:r>
      <w:r w:rsidR="00925E17" w:rsidRPr="00791CBD">
        <w:rPr>
          <w:rFonts w:ascii="Times New Roman" w:hAnsi="Times New Roman" w:cs="Times New Roman"/>
          <w:bdr w:val="single" w:sz="4" w:space="0" w:color="auto"/>
        </w:rPr>
        <w:t>第三節　辨得差別</w:t>
      </w:r>
    </w:p>
    <w:p w:rsidR="00526F52" w:rsidRPr="00791CBD" w:rsidRDefault="006D49BD" w:rsidP="00570429">
      <w:pPr>
        <w:ind w:leftChars="50" w:left="120"/>
        <w:jc w:val="both"/>
        <w:outlineLvl w:val="4"/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</w:pPr>
      <w:r w:rsidRPr="00791CBD"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  <w:t>（壹）</w:t>
      </w:r>
      <w:r w:rsidR="00526F52" w:rsidRPr="00791CBD"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  <w:t>正釋論文</w:t>
      </w:r>
    </w:p>
    <w:p w:rsidR="006D49BD" w:rsidRPr="00791CBD" w:rsidRDefault="00526F52" w:rsidP="00570429">
      <w:pPr>
        <w:ind w:leftChars="100" w:left="240"/>
        <w:jc w:val="both"/>
        <w:outlineLvl w:val="4"/>
        <w:rPr>
          <w:rFonts w:ascii="Times New Roman" w:hAnsi="Times New Roman" w:cs="Times New Roman"/>
          <w:sz w:val="22"/>
          <w:szCs w:val="20"/>
          <w:bdr w:val="single" w:sz="4" w:space="0" w:color="auto"/>
          <w:shd w:val="pct15" w:color="auto" w:fill="FFFFFF"/>
        </w:rPr>
      </w:pPr>
      <w:r w:rsidRPr="00791CBD">
        <w:rPr>
          <w:rFonts w:ascii="Times New Roman" w:eastAsia="新細明體" w:hAnsi="Times New Roman" w:cs="Times New Roman"/>
          <w:sz w:val="22"/>
          <w:bdr w:val="single" w:sz="4" w:space="0" w:color="auto"/>
          <w:shd w:val="pct15" w:color="auto" w:fill="FFFFFF"/>
        </w:rPr>
        <w:t>一、</w:t>
      </w:r>
      <w:r w:rsidR="006D49BD" w:rsidRPr="00791CBD">
        <w:rPr>
          <w:rFonts w:ascii="Times New Roman" w:eastAsia="新細明體" w:hAnsi="Times New Roman" w:cs="Times New Roman"/>
          <w:sz w:val="22"/>
          <w:bdr w:val="single" w:sz="4" w:space="0" w:color="auto"/>
          <w:shd w:val="pct15" w:color="auto" w:fill="FFFFFF"/>
        </w:rPr>
        <w:t>引論文</w:t>
      </w:r>
    </w:p>
    <w:p w:rsidR="002D618D" w:rsidRPr="00791CBD" w:rsidRDefault="00925E17" w:rsidP="00570429">
      <w:pPr>
        <w:ind w:leftChars="100" w:left="240"/>
        <w:rPr>
          <w:rFonts w:ascii="Times New Roman" w:eastAsia="標楷體" w:hAnsi="Times New Roman" w:cs="Times New Roman"/>
        </w:rPr>
      </w:pPr>
      <w:r w:rsidRPr="00791CBD">
        <w:rPr>
          <w:rFonts w:ascii="Times New Roman" w:eastAsia="標楷體" w:hAnsi="Times New Roman" w:cs="Times New Roman"/>
        </w:rPr>
        <w:t>得此諸地云何可見？</w:t>
      </w:r>
    </w:p>
    <w:p w:rsidR="00142168" w:rsidRPr="00791CBD" w:rsidRDefault="00925E17" w:rsidP="00791CBD">
      <w:pPr>
        <w:spacing w:beforeLines="30"/>
        <w:ind w:leftChars="100" w:left="240"/>
        <w:rPr>
          <w:rFonts w:ascii="Times New Roman" w:eastAsia="標楷體" w:hAnsi="Times New Roman" w:cs="Times New Roman"/>
        </w:rPr>
      </w:pPr>
      <w:r w:rsidRPr="00791CBD">
        <w:rPr>
          <w:rFonts w:ascii="Times New Roman" w:eastAsia="標楷體" w:hAnsi="Times New Roman" w:cs="Times New Roman"/>
        </w:rPr>
        <w:t>由四種相：一、得勝解，謂得諸地深信解故。</w:t>
      </w:r>
    </w:p>
    <w:p w:rsidR="00142168" w:rsidRPr="00791CBD" w:rsidRDefault="00925E17" w:rsidP="00142168">
      <w:pPr>
        <w:ind w:leftChars="100" w:left="240" w:firstLineChars="500" w:firstLine="1200"/>
        <w:rPr>
          <w:rFonts w:ascii="Times New Roman" w:eastAsia="標楷體" w:hAnsi="Times New Roman" w:cs="Times New Roman"/>
        </w:rPr>
      </w:pPr>
      <w:r w:rsidRPr="00791CBD">
        <w:rPr>
          <w:rFonts w:ascii="Times New Roman" w:eastAsia="標楷體" w:hAnsi="Times New Roman" w:cs="Times New Roman"/>
        </w:rPr>
        <w:t>二、得正行，</w:t>
      </w:r>
      <w:r w:rsidR="00F462E9" w:rsidRPr="00791CBD">
        <w:rPr>
          <w:rFonts w:ascii="Times New Roman" w:hAnsi="Times New Roman" w:cs="Times New Roman"/>
          <w:sz w:val="22"/>
          <w:szCs w:val="20"/>
          <w:shd w:val="pct15" w:color="auto" w:fill="FFFFFF"/>
        </w:rPr>
        <w:t>（</w:t>
      </w:r>
      <w:r w:rsidR="00F462E9" w:rsidRPr="00791CBD">
        <w:rPr>
          <w:rFonts w:ascii="Times New Roman" w:hAnsi="Times New Roman" w:cs="Times New Roman"/>
          <w:sz w:val="22"/>
          <w:szCs w:val="20"/>
          <w:shd w:val="pct15" w:color="auto" w:fill="FFFFFF"/>
        </w:rPr>
        <w:t>p.392</w:t>
      </w:r>
      <w:r w:rsidR="00F462E9" w:rsidRPr="00791CBD">
        <w:rPr>
          <w:rFonts w:ascii="Times New Roman" w:hAnsi="Times New Roman" w:cs="Times New Roman"/>
          <w:sz w:val="22"/>
          <w:szCs w:val="20"/>
          <w:shd w:val="pct15" w:color="auto" w:fill="FFFFFF"/>
        </w:rPr>
        <w:t>）</w:t>
      </w:r>
      <w:r w:rsidRPr="00791CBD">
        <w:rPr>
          <w:rFonts w:ascii="Times New Roman" w:eastAsia="標楷體" w:hAnsi="Times New Roman" w:cs="Times New Roman"/>
        </w:rPr>
        <w:t>謂得諸地相應十種正法行故。</w:t>
      </w:r>
    </w:p>
    <w:p w:rsidR="00142168" w:rsidRPr="00791CBD" w:rsidRDefault="00925E17" w:rsidP="00142168">
      <w:pPr>
        <w:ind w:leftChars="100" w:left="240" w:firstLineChars="500" w:firstLine="1200"/>
        <w:rPr>
          <w:rFonts w:ascii="Times New Roman" w:eastAsia="標楷體" w:hAnsi="Times New Roman" w:cs="Times New Roman"/>
        </w:rPr>
      </w:pPr>
      <w:r w:rsidRPr="00791CBD">
        <w:rPr>
          <w:rFonts w:ascii="Times New Roman" w:eastAsia="標楷體" w:hAnsi="Times New Roman" w:cs="Times New Roman"/>
        </w:rPr>
        <w:t>三、得通達，謂於初地達法界時，遍能通達一切地故。</w:t>
      </w:r>
    </w:p>
    <w:p w:rsidR="00846BD9" w:rsidRPr="00791CBD" w:rsidRDefault="00925E17" w:rsidP="00142168">
      <w:pPr>
        <w:ind w:leftChars="100" w:left="240" w:firstLineChars="500" w:firstLine="1200"/>
        <w:rPr>
          <w:rFonts w:ascii="Times New Roman" w:eastAsia="標楷體" w:hAnsi="Times New Roman" w:cs="Times New Roman"/>
        </w:rPr>
      </w:pPr>
      <w:r w:rsidRPr="00791CBD">
        <w:rPr>
          <w:rFonts w:ascii="Times New Roman" w:eastAsia="標楷體" w:hAnsi="Times New Roman" w:cs="Times New Roman"/>
        </w:rPr>
        <w:t>四、得成滿，謂修諸地到究竟故。</w:t>
      </w:r>
      <w:r w:rsidR="00DB2A4E" w:rsidRPr="00791CBD">
        <w:rPr>
          <w:rStyle w:val="a5"/>
          <w:rFonts w:ascii="Times New Roman" w:eastAsia="標楷體" w:hAnsi="Times New Roman" w:cs="Times New Roman"/>
        </w:rPr>
        <w:footnoteReference w:id="16"/>
      </w:r>
    </w:p>
    <w:p w:rsidR="006D49BD" w:rsidRPr="00791CBD" w:rsidRDefault="00526F52" w:rsidP="00791CBD">
      <w:pPr>
        <w:spacing w:beforeLines="30"/>
        <w:ind w:leftChars="100" w:left="240"/>
        <w:jc w:val="both"/>
        <w:outlineLvl w:val="4"/>
        <w:rPr>
          <w:rFonts w:ascii="Times New Roman" w:hAnsi="Times New Roman" w:cs="Times New Roman"/>
          <w:sz w:val="22"/>
          <w:szCs w:val="20"/>
          <w:bdr w:val="single" w:sz="4" w:space="0" w:color="auto"/>
          <w:shd w:val="pct15" w:color="auto" w:fill="FFFFFF"/>
        </w:rPr>
      </w:pPr>
      <w:r w:rsidRPr="00791CBD">
        <w:rPr>
          <w:rFonts w:ascii="Times New Roman" w:eastAsia="新細明體" w:hAnsi="Times New Roman" w:cs="Times New Roman"/>
          <w:sz w:val="22"/>
          <w:bdr w:val="single" w:sz="4" w:space="0" w:color="auto"/>
          <w:shd w:val="pct15" w:color="auto" w:fill="FFFFFF"/>
        </w:rPr>
        <w:t>二、</w:t>
      </w:r>
      <w:r w:rsidR="006D49BD" w:rsidRPr="00791CBD">
        <w:rPr>
          <w:rFonts w:ascii="Times New Roman" w:eastAsia="新細明體" w:hAnsi="Times New Roman" w:cs="Times New Roman"/>
          <w:sz w:val="22"/>
          <w:bdr w:val="single" w:sz="4" w:space="0" w:color="auto"/>
          <w:shd w:val="pct15" w:color="auto" w:fill="FFFFFF"/>
        </w:rPr>
        <w:t>釋論義</w:t>
      </w:r>
    </w:p>
    <w:p w:rsidR="00570429" w:rsidRPr="00791CBD" w:rsidRDefault="00925E17" w:rsidP="00570429">
      <w:pPr>
        <w:ind w:leftChars="100" w:left="24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</w:rPr>
        <w:t>「</w:t>
      </w:r>
      <w:r w:rsidRPr="00791CBD">
        <w:rPr>
          <w:rFonts w:ascii="Times New Roman" w:eastAsia="標楷體" w:hAnsi="Times New Roman" w:cs="Times New Roman"/>
        </w:rPr>
        <w:t>得此諸地</w:t>
      </w:r>
      <w:r w:rsidRPr="00791CBD">
        <w:rPr>
          <w:rFonts w:ascii="Times New Roman" w:hAnsi="Times New Roman" w:cs="Times New Roman"/>
        </w:rPr>
        <w:t>」有「</w:t>
      </w:r>
      <w:r w:rsidRPr="00791CBD">
        <w:rPr>
          <w:rFonts w:ascii="Times New Roman" w:eastAsia="標楷體" w:hAnsi="Times New Roman" w:cs="Times New Roman"/>
        </w:rPr>
        <w:t>四種</w:t>
      </w:r>
      <w:r w:rsidRPr="00791CBD">
        <w:rPr>
          <w:rFonts w:ascii="Times New Roman" w:hAnsi="Times New Roman" w:cs="Times New Roman"/>
        </w:rPr>
        <w:t>」不同：</w:t>
      </w:r>
    </w:p>
    <w:p w:rsidR="00570429" w:rsidRPr="00791CBD" w:rsidRDefault="0078576D" w:rsidP="00791CBD">
      <w:pPr>
        <w:spacing w:beforeLines="30"/>
        <w:ind w:leftChars="100" w:left="1992" w:hangingChars="730" w:hanging="1752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</w:rPr>
        <w:t>「</w:t>
      </w:r>
      <w:r w:rsidR="00925E17" w:rsidRPr="00791CBD">
        <w:rPr>
          <w:rFonts w:ascii="Times New Roman" w:eastAsia="標楷體" w:hAnsi="Times New Roman" w:cs="Times New Roman"/>
        </w:rPr>
        <w:t>一、得勝解</w:t>
      </w:r>
      <w:r w:rsidR="00925E17" w:rsidRPr="00791CBD">
        <w:rPr>
          <w:rFonts w:ascii="Times New Roman" w:hAnsi="Times New Roman" w:cs="Times New Roman"/>
        </w:rPr>
        <w:t>」：得真正深刻的理解，信忍十地的境界確如佛所啟示的那樣，獲「</w:t>
      </w:r>
      <w:r w:rsidR="00925E17" w:rsidRPr="00791CBD">
        <w:rPr>
          <w:rFonts w:ascii="Times New Roman" w:eastAsia="標楷體" w:hAnsi="Times New Roman" w:cs="Times New Roman"/>
        </w:rPr>
        <w:t>得</w:t>
      </w:r>
      <w:r w:rsidR="00925E17" w:rsidRPr="00791CBD">
        <w:rPr>
          <w:rFonts w:ascii="Times New Roman" w:hAnsi="Times New Roman" w:cs="Times New Roman"/>
        </w:rPr>
        <w:t>」這「</w:t>
      </w:r>
      <w:r w:rsidR="00925E17" w:rsidRPr="00791CBD">
        <w:rPr>
          <w:rFonts w:ascii="Times New Roman" w:eastAsia="標楷體" w:hAnsi="Times New Roman" w:cs="Times New Roman"/>
        </w:rPr>
        <w:t>諸地</w:t>
      </w:r>
      <w:r w:rsidR="00925E17" w:rsidRPr="00791CBD">
        <w:rPr>
          <w:rFonts w:ascii="Times New Roman" w:hAnsi="Times New Roman" w:cs="Times New Roman"/>
        </w:rPr>
        <w:t>」的「</w:t>
      </w:r>
      <w:r w:rsidR="00925E17" w:rsidRPr="00791CBD">
        <w:rPr>
          <w:rFonts w:ascii="Times New Roman" w:eastAsia="標楷體" w:hAnsi="Times New Roman" w:cs="Times New Roman"/>
        </w:rPr>
        <w:t>深信解</w:t>
      </w:r>
      <w:r w:rsidR="00925E17" w:rsidRPr="00791CBD">
        <w:rPr>
          <w:rFonts w:ascii="Times New Roman" w:hAnsi="Times New Roman" w:cs="Times New Roman"/>
        </w:rPr>
        <w:t>」，也名為得十地。</w:t>
      </w:r>
    </w:p>
    <w:p w:rsidR="00570429" w:rsidRPr="00791CBD" w:rsidRDefault="0078576D" w:rsidP="00791CBD">
      <w:pPr>
        <w:spacing w:beforeLines="30"/>
        <w:ind w:leftChars="100" w:left="2040" w:hangingChars="750" w:hanging="180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</w:rPr>
        <w:t>「</w:t>
      </w:r>
      <w:r w:rsidR="00925E17" w:rsidRPr="00791CBD">
        <w:rPr>
          <w:rFonts w:ascii="Times New Roman" w:eastAsia="標楷體" w:hAnsi="Times New Roman" w:cs="Times New Roman"/>
        </w:rPr>
        <w:t>二、得正行</w:t>
      </w:r>
      <w:r w:rsidR="00925E17" w:rsidRPr="00791CBD">
        <w:rPr>
          <w:rFonts w:ascii="Times New Roman" w:hAnsi="Times New Roman" w:cs="Times New Roman"/>
        </w:rPr>
        <w:t>」：地上菩薩，修「</w:t>
      </w:r>
      <w:r w:rsidR="00925E17" w:rsidRPr="00791CBD">
        <w:rPr>
          <w:rFonts w:ascii="Times New Roman" w:eastAsia="標楷體" w:hAnsi="Times New Roman" w:cs="Times New Roman"/>
        </w:rPr>
        <w:t>得諸地相應</w:t>
      </w:r>
      <w:r w:rsidR="00925E17" w:rsidRPr="00791CBD">
        <w:rPr>
          <w:rFonts w:ascii="Times New Roman" w:hAnsi="Times New Roman" w:cs="Times New Roman"/>
        </w:rPr>
        <w:t>」，得「</w:t>
      </w:r>
      <w:r w:rsidR="00925E17" w:rsidRPr="00791CBD">
        <w:rPr>
          <w:rFonts w:ascii="Times New Roman" w:eastAsia="標楷體" w:hAnsi="Times New Roman" w:cs="Times New Roman"/>
        </w:rPr>
        <w:t>十種正法行</w:t>
      </w:r>
      <w:r w:rsidR="00925E17" w:rsidRPr="00791CBD">
        <w:rPr>
          <w:rFonts w:ascii="Times New Roman" w:hAnsi="Times New Roman" w:cs="Times New Roman"/>
        </w:rPr>
        <w:t>」，如《</w:t>
      </w:r>
      <w:r w:rsidRPr="00791CBD">
        <w:rPr>
          <w:rFonts w:ascii="Times New Roman" w:hAnsi="Times New Roman" w:cs="Times New Roman"/>
        </w:rPr>
        <w:t>辯中邊論</w:t>
      </w:r>
      <w:r w:rsidR="00925E17" w:rsidRPr="00791CBD">
        <w:rPr>
          <w:rFonts w:ascii="Times New Roman" w:hAnsi="Times New Roman" w:cs="Times New Roman"/>
        </w:rPr>
        <w:t>》</w:t>
      </w:r>
      <w:r w:rsidRPr="00791CBD">
        <w:rPr>
          <w:rFonts w:ascii="Times New Roman" w:hAnsi="Times New Roman" w:cs="Times New Roman"/>
        </w:rPr>
        <w:t>頌</w:t>
      </w:r>
      <w:r w:rsidR="00925E17" w:rsidRPr="00791CBD">
        <w:rPr>
          <w:rFonts w:ascii="Times New Roman" w:hAnsi="Times New Roman" w:cs="Times New Roman"/>
        </w:rPr>
        <w:t>說：</w:t>
      </w:r>
      <w:r w:rsidRPr="00791CBD">
        <w:rPr>
          <w:rFonts w:ascii="Times New Roman" w:hAnsi="Times New Roman" w:cs="Times New Roman"/>
        </w:rPr>
        <w:t>『</w:t>
      </w:r>
      <w:r w:rsidR="00925E17" w:rsidRPr="00791CBD">
        <w:rPr>
          <w:rFonts w:ascii="Times New Roman" w:eastAsia="標楷體" w:hAnsi="Times New Roman" w:cs="Times New Roman"/>
        </w:rPr>
        <w:t>謂書寫供養，施他聽披讀，受持正開演，諷誦及思修</w:t>
      </w:r>
      <w:r w:rsidRPr="00791CBD">
        <w:rPr>
          <w:rFonts w:ascii="Times New Roman" w:hAnsi="Times New Roman" w:cs="Times New Roman"/>
        </w:rPr>
        <w:t>』</w:t>
      </w:r>
      <w:r w:rsidR="00925E17" w:rsidRPr="00791CBD">
        <w:rPr>
          <w:rFonts w:ascii="Times New Roman" w:hAnsi="Times New Roman" w:cs="Times New Roman"/>
        </w:rPr>
        <w:t>。</w:t>
      </w:r>
      <w:r w:rsidR="002D618D" w:rsidRPr="00791CBD">
        <w:rPr>
          <w:rStyle w:val="a5"/>
          <w:rFonts w:ascii="Times New Roman" w:hAnsi="Times New Roman" w:cs="Times New Roman"/>
        </w:rPr>
        <w:footnoteReference w:id="17"/>
      </w:r>
      <w:r w:rsidR="002D618D" w:rsidRPr="00791CBD">
        <w:rPr>
          <w:rFonts w:ascii="Times New Roman" w:hAnsi="Times New Roman" w:cs="Times New Roman"/>
        </w:rPr>
        <w:t xml:space="preserve"> </w:t>
      </w:r>
      <w:r w:rsidR="00925E17" w:rsidRPr="00791CBD">
        <w:rPr>
          <w:rFonts w:ascii="Times New Roman" w:hAnsi="Times New Roman" w:cs="Times New Roman"/>
        </w:rPr>
        <w:t>(</w:t>
      </w:r>
      <w:r w:rsidR="00925E17" w:rsidRPr="00791CBD">
        <w:rPr>
          <w:rFonts w:ascii="Times New Roman" w:hAnsi="Times New Roman" w:cs="Times New Roman"/>
        </w:rPr>
        <w:t>一</w:t>
      </w:r>
      <w:r w:rsidR="00925E17" w:rsidRPr="00791CBD">
        <w:rPr>
          <w:rFonts w:ascii="Times New Roman" w:hAnsi="Times New Roman" w:cs="Times New Roman"/>
        </w:rPr>
        <w:t>)</w:t>
      </w:r>
      <w:r w:rsidR="00925E17" w:rsidRPr="00791CBD">
        <w:rPr>
          <w:rFonts w:ascii="Times New Roman" w:hAnsi="Times New Roman" w:cs="Times New Roman"/>
        </w:rPr>
        <w:t>、書寫，</w:t>
      </w:r>
      <w:r w:rsidR="00925E17" w:rsidRPr="00791CBD">
        <w:rPr>
          <w:rFonts w:ascii="Times New Roman" w:hAnsi="Times New Roman" w:cs="Times New Roman"/>
        </w:rPr>
        <w:t>(</w:t>
      </w:r>
      <w:r w:rsidR="00925E17" w:rsidRPr="00791CBD">
        <w:rPr>
          <w:rFonts w:ascii="Times New Roman" w:hAnsi="Times New Roman" w:cs="Times New Roman"/>
        </w:rPr>
        <w:t>二</w:t>
      </w:r>
      <w:r w:rsidR="00925E17" w:rsidRPr="00791CBD">
        <w:rPr>
          <w:rFonts w:ascii="Times New Roman" w:hAnsi="Times New Roman" w:cs="Times New Roman"/>
        </w:rPr>
        <w:t>)</w:t>
      </w:r>
      <w:r w:rsidR="00925E17" w:rsidRPr="00791CBD">
        <w:rPr>
          <w:rFonts w:ascii="Times New Roman" w:hAnsi="Times New Roman" w:cs="Times New Roman"/>
        </w:rPr>
        <w:t>、供養，</w:t>
      </w:r>
      <w:r w:rsidR="00925E17" w:rsidRPr="00791CBD">
        <w:rPr>
          <w:rFonts w:ascii="Times New Roman" w:hAnsi="Times New Roman" w:cs="Times New Roman"/>
        </w:rPr>
        <w:t>(</w:t>
      </w:r>
      <w:r w:rsidR="00925E17" w:rsidRPr="00791CBD">
        <w:rPr>
          <w:rFonts w:ascii="Times New Roman" w:hAnsi="Times New Roman" w:cs="Times New Roman"/>
        </w:rPr>
        <w:t>三</w:t>
      </w:r>
      <w:r w:rsidR="00925E17" w:rsidRPr="00791CBD">
        <w:rPr>
          <w:rFonts w:ascii="Times New Roman" w:hAnsi="Times New Roman" w:cs="Times New Roman"/>
        </w:rPr>
        <w:t>)</w:t>
      </w:r>
      <w:r w:rsidR="00925E17" w:rsidRPr="00791CBD">
        <w:rPr>
          <w:rFonts w:ascii="Times New Roman" w:hAnsi="Times New Roman" w:cs="Times New Roman"/>
        </w:rPr>
        <w:t>、轉施，</w:t>
      </w:r>
      <w:r w:rsidR="00925E17" w:rsidRPr="00791CBD">
        <w:rPr>
          <w:rFonts w:ascii="Times New Roman" w:hAnsi="Times New Roman" w:cs="Times New Roman"/>
        </w:rPr>
        <w:t>(</w:t>
      </w:r>
      <w:r w:rsidR="00925E17" w:rsidRPr="00791CBD">
        <w:rPr>
          <w:rFonts w:ascii="Times New Roman" w:hAnsi="Times New Roman" w:cs="Times New Roman"/>
        </w:rPr>
        <w:t>四</w:t>
      </w:r>
      <w:r w:rsidR="00925E17" w:rsidRPr="00791CBD">
        <w:rPr>
          <w:rFonts w:ascii="Times New Roman" w:hAnsi="Times New Roman" w:cs="Times New Roman"/>
        </w:rPr>
        <w:t>)</w:t>
      </w:r>
      <w:r w:rsidR="00925E17" w:rsidRPr="00791CBD">
        <w:rPr>
          <w:rFonts w:ascii="Times New Roman" w:hAnsi="Times New Roman" w:cs="Times New Roman"/>
        </w:rPr>
        <w:t>、聽聞，</w:t>
      </w:r>
      <w:r w:rsidR="00925E17" w:rsidRPr="00791CBD">
        <w:rPr>
          <w:rFonts w:ascii="Times New Roman" w:hAnsi="Times New Roman" w:cs="Times New Roman"/>
        </w:rPr>
        <w:t>(</w:t>
      </w:r>
      <w:r w:rsidR="00925E17" w:rsidRPr="00791CBD">
        <w:rPr>
          <w:rFonts w:ascii="Times New Roman" w:hAnsi="Times New Roman" w:cs="Times New Roman"/>
        </w:rPr>
        <w:t>五</w:t>
      </w:r>
      <w:r w:rsidR="00925E17" w:rsidRPr="00791CBD">
        <w:rPr>
          <w:rFonts w:ascii="Times New Roman" w:hAnsi="Times New Roman" w:cs="Times New Roman"/>
        </w:rPr>
        <w:t>)</w:t>
      </w:r>
      <w:r w:rsidR="00925E17" w:rsidRPr="00791CBD">
        <w:rPr>
          <w:rFonts w:ascii="Times New Roman" w:hAnsi="Times New Roman" w:cs="Times New Roman"/>
        </w:rPr>
        <w:t>、披讀，</w:t>
      </w:r>
      <w:r w:rsidR="00925E17" w:rsidRPr="00791CBD">
        <w:rPr>
          <w:rFonts w:ascii="Times New Roman" w:hAnsi="Times New Roman" w:cs="Times New Roman"/>
        </w:rPr>
        <w:t>(</w:t>
      </w:r>
      <w:r w:rsidR="00925E17" w:rsidRPr="00791CBD">
        <w:rPr>
          <w:rFonts w:ascii="Times New Roman" w:hAnsi="Times New Roman" w:cs="Times New Roman"/>
        </w:rPr>
        <w:t>六</w:t>
      </w:r>
      <w:r w:rsidR="00925E17" w:rsidRPr="00791CBD">
        <w:rPr>
          <w:rFonts w:ascii="Times New Roman" w:hAnsi="Times New Roman" w:cs="Times New Roman"/>
        </w:rPr>
        <w:t>)</w:t>
      </w:r>
      <w:r w:rsidR="00925E17" w:rsidRPr="00791CBD">
        <w:rPr>
          <w:rFonts w:ascii="Times New Roman" w:hAnsi="Times New Roman" w:cs="Times New Roman"/>
        </w:rPr>
        <w:t>、受持，</w:t>
      </w:r>
      <w:r w:rsidR="00925E17" w:rsidRPr="00791CBD">
        <w:rPr>
          <w:rFonts w:ascii="Times New Roman" w:hAnsi="Times New Roman" w:cs="Times New Roman"/>
        </w:rPr>
        <w:t>(</w:t>
      </w:r>
      <w:r w:rsidR="00925E17" w:rsidRPr="00791CBD">
        <w:rPr>
          <w:rFonts w:ascii="Times New Roman" w:hAnsi="Times New Roman" w:cs="Times New Roman"/>
        </w:rPr>
        <w:t>七</w:t>
      </w:r>
      <w:r w:rsidR="00846BD9" w:rsidRPr="00791CBD">
        <w:rPr>
          <w:rFonts w:ascii="Times New Roman" w:hAnsi="Times New Roman" w:cs="Times New Roman"/>
        </w:rPr>
        <w:t>)</w:t>
      </w:r>
      <w:r w:rsidR="00925E17" w:rsidRPr="00791CBD">
        <w:rPr>
          <w:rFonts w:ascii="Times New Roman" w:hAnsi="Times New Roman" w:cs="Times New Roman"/>
        </w:rPr>
        <w:t>、開示，</w:t>
      </w:r>
      <w:r w:rsidR="00925E17" w:rsidRPr="00791CBD">
        <w:rPr>
          <w:rFonts w:ascii="Times New Roman" w:hAnsi="Times New Roman" w:cs="Times New Roman"/>
        </w:rPr>
        <w:t>(</w:t>
      </w:r>
      <w:r w:rsidR="00925E17" w:rsidRPr="00791CBD">
        <w:rPr>
          <w:rFonts w:ascii="Times New Roman" w:hAnsi="Times New Roman" w:cs="Times New Roman"/>
        </w:rPr>
        <w:t>八</w:t>
      </w:r>
      <w:r w:rsidR="00925E17" w:rsidRPr="00791CBD">
        <w:rPr>
          <w:rFonts w:ascii="Times New Roman" w:hAnsi="Times New Roman" w:cs="Times New Roman"/>
        </w:rPr>
        <w:t>)</w:t>
      </w:r>
      <w:r w:rsidR="00925E17" w:rsidRPr="00791CBD">
        <w:rPr>
          <w:rFonts w:ascii="Times New Roman" w:hAnsi="Times New Roman" w:cs="Times New Roman"/>
        </w:rPr>
        <w:t>、諷誦，</w:t>
      </w:r>
      <w:r w:rsidR="00925E17" w:rsidRPr="00791CBD">
        <w:rPr>
          <w:rFonts w:ascii="Times New Roman" w:hAnsi="Times New Roman" w:cs="Times New Roman"/>
        </w:rPr>
        <w:t>(</w:t>
      </w:r>
      <w:r w:rsidR="00925E17" w:rsidRPr="00791CBD">
        <w:rPr>
          <w:rFonts w:ascii="Times New Roman" w:hAnsi="Times New Roman" w:cs="Times New Roman"/>
        </w:rPr>
        <w:t>九</w:t>
      </w:r>
      <w:r w:rsidR="00925E17" w:rsidRPr="00791CBD">
        <w:rPr>
          <w:rFonts w:ascii="Times New Roman" w:hAnsi="Times New Roman" w:cs="Times New Roman"/>
        </w:rPr>
        <w:t>)</w:t>
      </w:r>
      <w:r w:rsidR="00925E17" w:rsidRPr="00791CBD">
        <w:rPr>
          <w:rFonts w:ascii="Times New Roman" w:hAnsi="Times New Roman" w:cs="Times New Roman"/>
        </w:rPr>
        <w:t>、思惟，</w:t>
      </w:r>
      <w:r w:rsidR="00925E17" w:rsidRPr="00791CBD">
        <w:rPr>
          <w:rFonts w:ascii="Times New Roman" w:hAnsi="Times New Roman" w:cs="Times New Roman"/>
        </w:rPr>
        <w:t>(</w:t>
      </w:r>
      <w:r w:rsidR="00925E17" w:rsidRPr="00791CBD">
        <w:rPr>
          <w:rFonts w:ascii="Times New Roman" w:hAnsi="Times New Roman" w:cs="Times New Roman"/>
        </w:rPr>
        <w:t>十</w:t>
      </w:r>
      <w:r w:rsidR="00925E17" w:rsidRPr="00791CBD">
        <w:rPr>
          <w:rFonts w:ascii="Times New Roman" w:hAnsi="Times New Roman" w:cs="Times New Roman"/>
        </w:rPr>
        <w:t>)</w:t>
      </w:r>
      <w:r w:rsidR="00925E17" w:rsidRPr="00791CBD">
        <w:rPr>
          <w:rFonts w:ascii="Times New Roman" w:hAnsi="Times New Roman" w:cs="Times New Roman"/>
        </w:rPr>
        <w:t>、修習。菩薩能得與</w:t>
      </w:r>
      <w:r w:rsidR="00925E17" w:rsidRPr="00791CBD">
        <w:rPr>
          <w:rFonts w:ascii="Times New Roman" w:hAnsi="Times New Roman" w:cs="Times New Roman"/>
        </w:rPr>
        <w:lastRenderedPageBreak/>
        <w:t>諸地的正法行相應，也就稱為得十地。</w:t>
      </w:r>
    </w:p>
    <w:p w:rsidR="00570429" w:rsidRPr="00791CBD" w:rsidRDefault="0078576D" w:rsidP="00791CBD">
      <w:pPr>
        <w:spacing w:beforeLines="30"/>
        <w:ind w:leftChars="100" w:left="2040" w:hangingChars="750" w:hanging="180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</w:rPr>
        <w:t>「</w:t>
      </w:r>
      <w:r w:rsidR="00925E17" w:rsidRPr="00791CBD">
        <w:rPr>
          <w:rFonts w:ascii="Times New Roman" w:eastAsia="標楷體" w:hAnsi="Times New Roman" w:cs="Times New Roman"/>
        </w:rPr>
        <w:t>三、得通達</w:t>
      </w:r>
      <w:r w:rsidR="00925E17" w:rsidRPr="00791CBD">
        <w:rPr>
          <w:rFonts w:ascii="Times New Roman" w:hAnsi="Times New Roman" w:cs="Times New Roman"/>
        </w:rPr>
        <w:t>」：「</w:t>
      </w:r>
      <w:r w:rsidR="00925E17" w:rsidRPr="00791CBD">
        <w:rPr>
          <w:rFonts w:ascii="Times New Roman" w:eastAsia="標楷體" w:hAnsi="Times New Roman" w:cs="Times New Roman"/>
        </w:rPr>
        <w:t>初地</w:t>
      </w:r>
      <w:r w:rsidR="00925E17" w:rsidRPr="00791CBD">
        <w:rPr>
          <w:rFonts w:ascii="Times New Roman" w:hAnsi="Times New Roman" w:cs="Times New Roman"/>
        </w:rPr>
        <w:t>」最初通「</w:t>
      </w:r>
      <w:r w:rsidR="00925E17" w:rsidRPr="00791CBD">
        <w:rPr>
          <w:rFonts w:ascii="Times New Roman" w:eastAsia="標楷體" w:hAnsi="Times New Roman" w:cs="Times New Roman"/>
        </w:rPr>
        <w:t>達法界</w:t>
      </w:r>
      <w:r w:rsidR="00925E17" w:rsidRPr="00791CBD">
        <w:rPr>
          <w:rFonts w:ascii="Times New Roman" w:hAnsi="Times New Roman" w:cs="Times New Roman"/>
        </w:rPr>
        <w:t>」，名為通達。當初地通達法界「</w:t>
      </w:r>
      <w:r w:rsidR="00925E17" w:rsidRPr="00791CBD">
        <w:rPr>
          <w:rFonts w:ascii="Times New Roman" w:eastAsia="標楷體" w:hAnsi="Times New Roman" w:cs="Times New Roman"/>
        </w:rPr>
        <w:t>時</w:t>
      </w:r>
      <w:r w:rsidR="00925E17" w:rsidRPr="00791CBD">
        <w:rPr>
          <w:rFonts w:ascii="Times New Roman" w:hAnsi="Times New Roman" w:cs="Times New Roman"/>
        </w:rPr>
        <w:t>」，就是「</w:t>
      </w:r>
      <w:r w:rsidR="00925E17" w:rsidRPr="00791CBD">
        <w:rPr>
          <w:rFonts w:ascii="Times New Roman" w:eastAsia="標楷體" w:hAnsi="Times New Roman" w:cs="Times New Roman"/>
        </w:rPr>
        <w:t>遍能通達一切地</w:t>
      </w:r>
      <w:r w:rsidR="00925E17" w:rsidRPr="00791CBD">
        <w:rPr>
          <w:rFonts w:ascii="Times New Roman" w:hAnsi="Times New Roman" w:cs="Times New Roman"/>
        </w:rPr>
        <w:t>」，因為法界是無差別的，初地的法界與十地的法界平等平等，因之就稱為得十地。</w:t>
      </w:r>
    </w:p>
    <w:p w:rsidR="00526F52" w:rsidRPr="00791CBD" w:rsidRDefault="0078576D" w:rsidP="00791CBD">
      <w:pPr>
        <w:spacing w:beforeLines="30"/>
        <w:ind w:leftChars="100" w:left="2040" w:hangingChars="750" w:hanging="1800"/>
        <w:rPr>
          <w:rFonts w:ascii="Times New Roman" w:hAnsi="Times New Roman" w:cs="Times New Roman"/>
        </w:rPr>
      </w:pPr>
      <w:r w:rsidRPr="00791CBD">
        <w:rPr>
          <w:rFonts w:ascii="Times New Roman" w:eastAsia="標楷體" w:hAnsi="Times New Roman" w:cs="Times New Roman"/>
        </w:rPr>
        <w:t>「</w:t>
      </w:r>
      <w:r w:rsidR="00925E17" w:rsidRPr="00791CBD">
        <w:rPr>
          <w:rFonts w:ascii="Times New Roman" w:eastAsia="標楷體" w:hAnsi="Times New Roman" w:cs="Times New Roman"/>
        </w:rPr>
        <w:t>四、得成滿</w:t>
      </w:r>
      <w:r w:rsidR="00925E17" w:rsidRPr="00791CBD">
        <w:rPr>
          <w:rFonts w:ascii="Times New Roman" w:hAnsi="Times New Roman" w:cs="Times New Roman"/>
        </w:rPr>
        <w:t>」：於「</w:t>
      </w:r>
      <w:r w:rsidR="00925E17" w:rsidRPr="00791CBD">
        <w:rPr>
          <w:rFonts w:ascii="Times New Roman" w:eastAsia="標楷體" w:hAnsi="Times New Roman" w:cs="Times New Roman"/>
        </w:rPr>
        <w:t>諸地</w:t>
      </w:r>
      <w:r w:rsidR="00925E17" w:rsidRPr="00791CBD">
        <w:rPr>
          <w:rFonts w:ascii="Times New Roman" w:hAnsi="Times New Roman" w:cs="Times New Roman"/>
        </w:rPr>
        <w:t>」「</w:t>
      </w:r>
      <w:r w:rsidR="00925E17" w:rsidRPr="00791CBD">
        <w:rPr>
          <w:rFonts w:ascii="Times New Roman" w:eastAsia="標楷體" w:hAnsi="Times New Roman" w:cs="Times New Roman"/>
        </w:rPr>
        <w:t>修</w:t>
      </w:r>
      <w:r w:rsidR="00925E17" w:rsidRPr="00791CBD">
        <w:rPr>
          <w:rFonts w:ascii="Times New Roman" w:hAnsi="Times New Roman" w:cs="Times New Roman"/>
        </w:rPr>
        <w:t>」習的正行，從初地「</w:t>
      </w:r>
      <w:r w:rsidR="00925E17" w:rsidRPr="00791CBD">
        <w:rPr>
          <w:rFonts w:ascii="Times New Roman" w:eastAsia="標楷體" w:hAnsi="Times New Roman" w:cs="Times New Roman"/>
        </w:rPr>
        <w:t>到</w:t>
      </w:r>
      <w:r w:rsidR="00925E17" w:rsidRPr="00791CBD">
        <w:rPr>
          <w:rFonts w:ascii="Times New Roman" w:hAnsi="Times New Roman" w:cs="Times New Roman"/>
        </w:rPr>
        <w:t>」十地的「</w:t>
      </w:r>
      <w:r w:rsidR="00925E17" w:rsidRPr="00791CBD">
        <w:rPr>
          <w:rFonts w:ascii="Times New Roman" w:eastAsia="標楷體" w:hAnsi="Times New Roman" w:cs="Times New Roman"/>
        </w:rPr>
        <w:t>究竟</w:t>
      </w:r>
      <w:r w:rsidR="00925E17" w:rsidRPr="00791CBD">
        <w:rPr>
          <w:rFonts w:ascii="Times New Roman" w:hAnsi="Times New Roman" w:cs="Times New Roman"/>
        </w:rPr>
        <w:t>」成滿，約十地的圓滿證得說，叫得十地。</w:t>
      </w:r>
    </w:p>
    <w:p w:rsidR="00526F52" w:rsidRPr="00791CBD" w:rsidRDefault="00526F52" w:rsidP="00791CBD">
      <w:pPr>
        <w:spacing w:beforeLines="30"/>
        <w:ind w:leftChars="50" w:left="120"/>
        <w:rPr>
          <w:rFonts w:ascii="Times New Roman" w:hAnsi="Times New Roman" w:cs="Times New Roman"/>
          <w:sz w:val="22"/>
          <w:szCs w:val="20"/>
          <w:shd w:val="pct15" w:color="auto" w:fill="FFFFFF"/>
        </w:rPr>
      </w:pPr>
      <w:r w:rsidRPr="00791CBD"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  <w:t>（貳）兼辨餘義</w:t>
      </w:r>
    </w:p>
    <w:p w:rsidR="00846BD9" w:rsidRPr="00791CBD" w:rsidRDefault="00F462E9" w:rsidP="0095521F">
      <w:pPr>
        <w:ind w:leftChars="100" w:left="24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  <w:sz w:val="22"/>
          <w:szCs w:val="20"/>
          <w:shd w:val="pct15" w:color="auto" w:fill="FFFFFF"/>
        </w:rPr>
        <w:t>（</w:t>
      </w:r>
      <w:r w:rsidRPr="00791CBD">
        <w:rPr>
          <w:rFonts w:ascii="Times New Roman" w:hAnsi="Times New Roman" w:cs="Times New Roman"/>
          <w:sz w:val="22"/>
          <w:szCs w:val="20"/>
          <w:shd w:val="pct15" w:color="auto" w:fill="FFFFFF"/>
        </w:rPr>
        <w:t>p.393</w:t>
      </w:r>
      <w:r w:rsidRPr="00791CBD">
        <w:rPr>
          <w:rFonts w:ascii="Times New Roman" w:hAnsi="Times New Roman" w:cs="Times New Roman"/>
          <w:sz w:val="22"/>
          <w:szCs w:val="20"/>
          <w:shd w:val="pct15" w:color="auto" w:fill="FFFFFF"/>
        </w:rPr>
        <w:t>）</w:t>
      </w:r>
      <w:r w:rsidR="00925E17" w:rsidRPr="00791CBD">
        <w:rPr>
          <w:rFonts w:ascii="Times New Roman" w:hAnsi="Times New Roman" w:cs="Times New Roman"/>
        </w:rPr>
        <w:t>【附論】</w:t>
      </w:r>
    </w:p>
    <w:p w:rsidR="00F346D7" w:rsidRPr="00791CBD" w:rsidRDefault="0095521F" w:rsidP="0095521F">
      <w:pPr>
        <w:ind w:leftChars="100" w:left="240"/>
        <w:rPr>
          <w:rFonts w:ascii="Times New Roman" w:eastAsia="新細明體" w:hAnsi="Times New Roman" w:cs="Times New Roman"/>
          <w:sz w:val="22"/>
          <w:bdr w:val="single" w:sz="4" w:space="0" w:color="auto"/>
          <w:shd w:val="pct15" w:color="auto" w:fill="FFFFFF"/>
        </w:rPr>
      </w:pPr>
      <w:r w:rsidRPr="00791CBD">
        <w:rPr>
          <w:rFonts w:ascii="Times New Roman" w:eastAsia="新細明體" w:hAnsi="Times New Roman" w:cs="Times New Roman"/>
          <w:sz w:val="22"/>
          <w:bdr w:val="single" w:sz="4" w:space="0" w:color="auto"/>
          <w:shd w:val="pct15" w:color="auto" w:fill="FFFFFF"/>
        </w:rPr>
        <w:t>一、</w:t>
      </w:r>
      <w:r w:rsidR="00F346D7" w:rsidRPr="00791CBD">
        <w:rPr>
          <w:rFonts w:ascii="Times New Roman" w:eastAsia="新細明體" w:hAnsi="Times New Roman" w:cs="Times New Roman" w:hint="eastAsia"/>
          <w:sz w:val="22"/>
          <w:bdr w:val="single" w:sz="4" w:space="0" w:color="auto"/>
          <w:shd w:val="pct15" w:color="auto" w:fill="FFFFFF"/>
        </w:rPr>
        <w:t>顯異</w:t>
      </w:r>
    </w:p>
    <w:p w:rsidR="0095521F" w:rsidRPr="00791CBD" w:rsidRDefault="00CD53AD" w:rsidP="00CD53AD">
      <w:pPr>
        <w:ind w:leftChars="150" w:left="36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  <w:sz w:val="22"/>
          <w:szCs w:val="20"/>
          <w:bdr w:val="single" w:sz="4" w:space="0" w:color="auto"/>
          <w:shd w:val="pct15" w:color="auto" w:fill="FFFFFF"/>
        </w:rPr>
        <w:t>（</w:t>
      </w:r>
      <w:r w:rsidRPr="00791CBD">
        <w:rPr>
          <w:rFonts w:ascii="Times New Roman" w:hAnsi="Times New Roman" w:cs="Times New Roman" w:hint="eastAsia"/>
          <w:sz w:val="22"/>
          <w:szCs w:val="20"/>
          <w:bdr w:val="single" w:sz="4" w:space="0" w:color="auto"/>
          <w:shd w:val="pct15" w:color="auto" w:fill="FFFFFF"/>
        </w:rPr>
        <w:t>一）與</w:t>
      </w:r>
      <w:r w:rsidR="0095521F" w:rsidRPr="00791CBD">
        <w:rPr>
          <w:rFonts w:ascii="Times New Roman" w:eastAsia="新細明體" w:hAnsi="Times New Roman" w:cs="Times New Roman" w:hint="eastAsia"/>
          <w:sz w:val="22"/>
          <w:bdr w:val="single" w:sz="4" w:space="0" w:color="auto"/>
          <w:shd w:val="pct15" w:color="auto" w:fill="FFFFFF"/>
        </w:rPr>
        <w:t>真諦譯</w:t>
      </w:r>
      <w:r w:rsidRPr="00791CBD">
        <w:rPr>
          <w:rFonts w:ascii="Times New Roman" w:eastAsia="新細明體" w:hAnsi="Times New Roman" w:cs="Times New Roman" w:hint="eastAsia"/>
          <w:sz w:val="22"/>
          <w:bdr w:val="single" w:sz="4" w:space="0" w:color="auto"/>
          <w:shd w:val="pct15" w:color="auto" w:fill="FFFFFF"/>
        </w:rPr>
        <w:t>本之別</w:t>
      </w:r>
    </w:p>
    <w:p w:rsidR="0035767E" w:rsidRPr="00791CBD" w:rsidRDefault="00925E17" w:rsidP="0035767E">
      <w:pPr>
        <w:ind w:leftChars="150" w:left="36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</w:rPr>
        <w:t>真諦譯說：隨得一相，就可以證驗他已是地上的菩薩，除了登地的菩薩，是沒有這四種相的。</w:t>
      </w:r>
      <w:r w:rsidR="00CA6DDB" w:rsidRPr="00791CBD">
        <w:rPr>
          <w:rStyle w:val="a5"/>
          <w:rFonts w:ascii="Times New Roman" w:hAnsi="Times New Roman" w:cs="Times New Roman"/>
        </w:rPr>
        <w:footnoteReference w:id="18"/>
      </w:r>
    </w:p>
    <w:p w:rsidR="0095521F" w:rsidRPr="00791CBD" w:rsidRDefault="0035767E" w:rsidP="00CD53AD">
      <w:pPr>
        <w:ind w:leftChars="150" w:left="36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</w:rPr>
        <w:t>但依論文看來，前二得相是地前，後二得相才是地上的。</w:t>
      </w:r>
    </w:p>
    <w:p w:rsidR="0095521F" w:rsidRPr="00791CBD" w:rsidRDefault="00CD53AD" w:rsidP="00791CBD">
      <w:pPr>
        <w:spacing w:beforeLines="30"/>
        <w:ind w:leftChars="150" w:left="360"/>
        <w:rPr>
          <w:rFonts w:ascii="Times New Roman" w:eastAsia="新細明體" w:hAnsi="Times New Roman" w:cs="Times New Roman"/>
          <w:sz w:val="22"/>
          <w:bdr w:val="single" w:sz="4" w:space="0" w:color="auto"/>
          <w:shd w:val="pct15" w:color="auto" w:fill="FFFFFF"/>
        </w:rPr>
      </w:pPr>
      <w:r w:rsidRPr="00791CBD">
        <w:rPr>
          <w:rFonts w:ascii="Times New Roman" w:hAnsi="Times New Roman" w:cs="Times New Roman"/>
          <w:sz w:val="22"/>
          <w:szCs w:val="20"/>
          <w:bdr w:val="single" w:sz="4" w:space="0" w:color="auto"/>
          <w:shd w:val="pct15" w:color="auto" w:fill="FFFFFF"/>
        </w:rPr>
        <w:t>（</w:t>
      </w:r>
      <w:r w:rsidRPr="00791CBD">
        <w:rPr>
          <w:rFonts w:ascii="Times New Roman" w:eastAsia="新細明體" w:hAnsi="Times New Roman" w:cs="Times New Roman" w:hint="eastAsia"/>
          <w:sz w:val="22"/>
          <w:bdr w:val="single" w:sz="4" w:space="0" w:color="auto"/>
          <w:shd w:val="pct15" w:color="auto" w:fill="FFFFFF"/>
        </w:rPr>
        <w:t>二</w:t>
      </w:r>
      <w:r w:rsidRPr="00791CBD">
        <w:rPr>
          <w:rFonts w:ascii="Times New Roman" w:hAnsi="Times New Roman" w:cs="Times New Roman" w:hint="eastAsia"/>
          <w:sz w:val="22"/>
          <w:szCs w:val="20"/>
          <w:bdr w:val="single" w:sz="4" w:space="0" w:color="auto"/>
          <w:shd w:val="pct15" w:color="auto" w:fill="FFFFFF"/>
        </w:rPr>
        <w:t>）與</w:t>
      </w:r>
      <w:r w:rsidR="0095521F" w:rsidRPr="00791CBD">
        <w:rPr>
          <w:rFonts w:ascii="Times New Roman" w:eastAsia="新細明體" w:hAnsi="Times New Roman" w:cs="Times New Roman"/>
          <w:sz w:val="22"/>
          <w:bdr w:val="single" w:sz="4" w:space="0" w:color="auto"/>
          <w:shd w:val="pct15" w:color="auto" w:fill="FFFFFF"/>
        </w:rPr>
        <w:t>《大乘莊嚴經論</w:t>
      </w:r>
      <w:r w:rsidR="0095521F" w:rsidRPr="00791CBD">
        <w:rPr>
          <w:rFonts w:ascii="Times New Roman" w:eastAsia="新細明體" w:hAnsi="Times New Roman" w:cs="Times New Roman" w:hint="eastAsia"/>
          <w:sz w:val="22"/>
          <w:bdr w:val="single" w:sz="4" w:space="0" w:color="auto"/>
          <w:shd w:val="pct15" w:color="auto" w:fill="FFFFFF"/>
        </w:rPr>
        <w:t>‧</w:t>
      </w:r>
      <w:r w:rsidR="0095521F" w:rsidRPr="00791CBD">
        <w:rPr>
          <w:rFonts w:ascii="Times New Roman" w:eastAsia="新細明體" w:hAnsi="Times New Roman" w:cs="Times New Roman"/>
          <w:sz w:val="22"/>
          <w:bdr w:val="single" w:sz="4" w:space="0" w:color="auto"/>
          <w:shd w:val="pct15" w:color="auto" w:fill="FFFFFF"/>
        </w:rPr>
        <w:t>行住品》</w:t>
      </w:r>
      <w:r w:rsidRPr="00791CBD">
        <w:rPr>
          <w:rFonts w:ascii="Times New Roman" w:eastAsia="新細明體" w:hAnsi="Times New Roman" w:cs="Times New Roman" w:hint="eastAsia"/>
          <w:sz w:val="22"/>
          <w:bdr w:val="single" w:sz="4" w:space="0" w:color="auto"/>
          <w:shd w:val="pct15" w:color="auto" w:fill="FFFFFF"/>
        </w:rPr>
        <w:t>之別</w:t>
      </w:r>
    </w:p>
    <w:p w:rsidR="0095521F" w:rsidRPr="00791CBD" w:rsidRDefault="00925E17" w:rsidP="00CD53AD">
      <w:pPr>
        <w:ind w:leftChars="150" w:left="36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</w:rPr>
        <w:t>《大乘莊嚴經論</w:t>
      </w:r>
      <w:r w:rsidRPr="00791CBD">
        <w:rPr>
          <w:rFonts w:ascii="Times New Roman" w:eastAsia="新細明體" w:hAnsi="Times New Roman" w:cs="Times New Roman" w:hint="eastAsia"/>
        </w:rPr>
        <w:t>‧</w:t>
      </w:r>
      <w:r w:rsidRPr="00791CBD">
        <w:rPr>
          <w:rFonts w:ascii="Times New Roman" w:hAnsi="Times New Roman" w:cs="Times New Roman"/>
        </w:rPr>
        <w:t>行住品》說：初地至七地得通達，八地至十地得成滿，</w:t>
      </w:r>
      <w:r w:rsidR="00CD53AD" w:rsidRPr="00791CBD">
        <w:rPr>
          <w:rStyle w:val="a5"/>
          <w:rFonts w:ascii="Times New Roman" w:hAnsi="Times New Roman" w:cs="Times New Roman"/>
        </w:rPr>
        <w:footnoteReference w:id="19"/>
      </w:r>
      <w:r w:rsidRPr="00791CBD">
        <w:rPr>
          <w:rFonts w:ascii="Times New Roman" w:hAnsi="Times New Roman" w:cs="Times New Roman"/>
        </w:rPr>
        <w:t>與本論所說略有不同。</w:t>
      </w:r>
    </w:p>
    <w:p w:rsidR="0095521F" w:rsidRPr="00791CBD" w:rsidRDefault="00CD53AD" w:rsidP="00791CBD">
      <w:pPr>
        <w:spacing w:beforeLines="30"/>
        <w:ind w:leftChars="100" w:left="240"/>
        <w:rPr>
          <w:rFonts w:ascii="Times New Roman" w:eastAsia="新細明體" w:hAnsi="Times New Roman" w:cs="Times New Roman"/>
          <w:sz w:val="22"/>
          <w:bdr w:val="single" w:sz="4" w:space="0" w:color="auto"/>
          <w:shd w:val="pct15" w:color="auto" w:fill="FFFFFF"/>
        </w:rPr>
      </w:pPr>
      <w:r w:rsidRPr="00791CBD">
        <w:rPr>
          <w:rFonts w:ascii="Times New Roman" w:eastAsia="新細明體" w:hAnsi="Times New Roman" w:cs="Times New Roman" w:hint="eastAsia"/>
          <w:sz w:val="22"/>
          <w:bdr w:val="single" w:sz="4" w:space="0" w:color="auto"/>
          <w:shd w:val="pct15" w:color="auto" w:fill="FFFFFF"/>
        </w:rPr>
        <w:t>二</w:t>
      </w:r>
      <w:r w:rsidR="0095521F" w:rsidRPr="00791CBD">
        <w:rPr>
          <w:rFonts w:ascii="Times New Roman" w:eastAsia="新細明體" w:hAnsi="Times New Roman" w:cs="Times New Roman"/>
          <w:sz w:val="22"/>
          <w:bdr w:val="single" w:sz="4" w:space="0" w:color="auto"/>
          <w:shd w:val="pct15" w:color="auto" w:fill="FFFFFF"/>
        </w:rPr>
        <w:t>、</w:t>
      </w:r>
      <w:r w:rsidRPr="00791CBD">
        <w:rPr>
          <w:rFonts w:ascii="Times New Roman" w:eastAsia="新細明體" w:hAnsi="Times New Roman" w:cs="Times New Roman" w:hint="eastAsia"/>
          <w:sz w:val="22"/>
          <w:bdr w:val="single" w:sz="4" w:space="0" w:color="auto"/>
          <w:shd w:val="pct15" w:color="auto" w:fill="FFFFFF"/>
        </w:rPr>
        <w:t>示同</w:t>
      </w:r>
    </w:p>
    <w:p w:rsidR="00197072" w:rsidRPr="00791CBD" w:rsidRDefault="00197072" w:rsidP="0095521F">
      <w:pPr>
        <w:ind w:leftChars="100" w:left="24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</w:rPr>
        <w:t>這四相得十地，似乎是融貫經中所說得入十地的不同。</w:t>
      </w:r>
    </w:p>
    <w:p w:rsidR="00CD53AD" w:rsidRPr="00791CBD" w:rsidRDefault="00925E17" w:rsidP="0095521F">
      <w:pPr>
        <w:ind w:leftChars="100" w:left="24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</w:rPr>
        <w:t>本論的意見，或是約勝解十地說得十地，或是約修正行說，或是約通達法界說，或是約修行圓滿說得十地。前兩者是有漏的解行，第三約證入法界；真正的圓滿證得十地，是第四的得成滿。</w:t>
      </w:r>
    </w:p>
    <w:p w:rsidR="00925E17" w:rsidRPr="00791CBD" w:rsidRDefault="00925E17" w:rsidP="00791CBD">
      <w:pPr>
        <w:spacing w:beforeLines="30"/>
        <w:ind w:leftChars="100" w:left="24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</w:rPr>
        <w:t>這與龍樹菩薩的五菩提</w:t>
      </w:r>
      <w:r w:rsidR="008B3E55" w:rsidRPr="00791CBD">
        <w:rPr>
          <w:rStyle w:val="a5"/>
          <w:rFonts w:ascii="Times New Roman" w:hAnsi="Times New Roman" w:cs="Times New Roman"/>
        </w:rPr>
        <w:footnoteReference w:id="20"/>
      </w:r>
      <w:r w:rsidR="00C220C2" w:rsidRPr="00791CBD">
        <w:rPr>
          <w:rFonts w:ascii="Times New Roman" w:hAnsi="Times New Roman" w:cs="Times New Roman" w:hint="eastAsia"/>
        </w:rPr>
        <w:t>、</w:t>
      </w:r>
      <w:r w:rsidRPr="00791CBD">
        <w:rPr>
          <w:rFonts w:ascii="Times New Roman" w:hAnsi="Times New Roman" w:cs="Times New Roman"/>
        </w:rPr>
        <w:t>天臺的六即佛</w:t>
      </w:r>
      <w:r w:rsidR="002539C8" w:rsidRPr="00791CBD">
        <w:rPr>
          <w:rStyle w:val="a5"/>
          <w:rFonts w:ascii="Times New Roman" w:hAnsi="Times New Roman" w:cs="Times New Roman"/>
        </w:rPr>
        <w:footnoteReference w:id="21"/>
      </w:r>
      <w:r w:rsidRPr="00791CBD">
        <w:rPr>
          <w:rFonts w:ascii="Times New Roman" w:hAnsi="Times New Roman" w:cs="Times New Roman"/>
        </w:rPr>
        <w:t>等思想相同。</w:t>
      </w:r>
      <w:r w:rsidR="008B3E55" w:rsidRPr="00791CBD">
        <w:rPr>
          <w:rStyle w:val="a5"/>
          <w:rFonts w:ascii="Times New Roman" w:hAnsi="Times New Roman" w:cs="Times New Roman"/>
        </w:rPr>
        <w:footnoteReference w:id="22"/>
      </w:r>
    </w:p>
    <w:p w:rsidR="0018748E" w:rsidRPr="00791CBD" w:rsidRDefault="0018748E" w:rsidP="00925E17">
      <w:pPr>
        <w:rPr>
          <w:rFonts w:ascii="Times New Roman" w:hAnsi="Times New Roman" w:cs="Times New Roman"/>
        </w:rPr>
        <w:sectPr w:rsidR="0018748E" w:rsidRPr="00791CBD" w:rsidSect="00A9497F">
          <w:pgSz w:w="11906" w:h="16838"/>
          <w:pgMar w:top="1418" w:right="1418" w:bottom="1418" w:left="1418" w:header="454" w:footer="567" w:gutter="0"/>
          <w:cols w:space="425"/>
          <w:docGrid w:type="lines" w:linePitch="360"/>
        </w:sectPr>
      </w:pPr>
    </w:p>
    <w:p w:rsidR="00D137B9" w:rsidRPr="00791CBD" w:rsidRDefault="00D137B9" w:rsidP="00D137B9">
      <w:pPr>
        <w:spacing w:line="400" w:lineRule="exact"/>
        <w:jc w:val="center"/>
        <w:outlineLvl w:val="0"/>
        <w:rPr>
          <w:rFonts w:ascii="Times New Roman" w:eastAsia="標楷體" w:hAnsi="Times New Roman" w:cs="Times New Roman"/>
          <w:sz w:val="28"/>
          <w:szCs w:val="28"/>
        </w:rPr>
      </w:pPr>
      <w:r w:rsidRPr="00791CBD">
        <w:rPr>
          <w:rFonts w:ascii="Times New Roman" w:eastAsia="標楷體" w:hAnsi="Times New Roman" w:cs="Times New Roman"/>
          <w:sz w:val="28"/>
          <w:szCs w:val="28"/>
        </w:rPr>
        <w:lastRenderedPageBreak/>
        <w:t>第四節</w:t>
      </w:r>
      <w:r w:rsidRPr="00791CBD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Pr="00791CBD">
        <w:rPr>
          <w:rFonts w:ascii="Times New Roman" w:eastAsia="標楷體" w:hAnsi="Times New Roman" w:cs="Times New Roman"/>
          <w:sz w:val="28"/>
          <w:szCs w:val="28"/>
        </w:rPr>
        <w:t>辨修習</w:t>
      </w:r>
    </w:p>
    <w:p w:rsidR="00D137B9" w:rsidRPr="00791CBD" w:rsidRDefault="00D137B9" w:rsidP="00791CBD">
      <w:pPr>
        <w:spacing w:afterLines="100" w:line="400" w:lineRule="exact"/>
        <w:jc w:val="center"/>
        <w:rPr>
          <w:rFonts w:ascii="Times New Roman" w:hAnsi="Times New Roman" w:cs="Times New Roman"/>
          <w:szCs w:val="24"/>
        </w:rPr>
      </w:pPr>
      <w:r w:rsidRPr="00791CBD">
        <w:rPr>
          <w:rFonts w:ascii="Times New Roman" w:hAnsi="Times New Roman" w:cs="Times New Roman"/>
          <w:szCs w:val="24"/>
        </w:rPr>
        <w:t>（</w:t>
      </w:r>
      <w:r w:rsidRPr="00791CBD">
        <w:rPr>
          <w:rFonts w:ascii="Times New Roman" w:hAnsi="Times New Roman" w:cs="Times New Roman"/>
          <w:szCs w:val="24"/>
        </w:rPr>
        <w:t>pp.393-400</w:t>
      </w:r>
      <w:r w:rsidRPr="00791CBD">
        <w:rPr>
          <w:rFonts w:ascii="Times New Roman" w:hAnsi="Times New Roman" w:cs="Times New Roman"/>
          <w:szCs w:val="24"/>
        </w:rPr>
        <w:t>）</w:t>
      </w:r>
    </w:p>
    <w:p w:rsidR="00925E17" w:rsidRPr="00791CBD" w:rsidRDefault="00EF11C1" w:rsidP="00791CBD">
      <w:pPr>
        <w:spacing w:beforeLines="30"/>
        <w:rPr>
          <w:rFonts w:ascii="Times New Roman" w:hAnsi="Times New Roman" w:cs="Times New Roman"/>
          <w:sz w:val="22"/>
        </w:rPr>
      </w:pPr>
      <w:r w:rsidRPr="00791CBD"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  <w:t>肆、</w:t>
      </w:r>
      <w:r w:rsidR="00925E17" w:rsidRPr="00791CBD">
        <w:rPr>
          <w:rFonts w:ascii="Times New Roman" w:hAnsi="Times New Roman" w:cs="Times New Roman"/>
          <w:sz w:val="22"/>
          <w:bdr w:val="single" w:sz="4" w:space="0" w:color="auto"/>
        </w:rPr>
        <w:t>第四節　辨修習</w:t>
      </w:r>
    </w:p>
    <w:p w:rsidR="00925E17" w:rsidRPr="00791CBD" w:rsidRDefault="00EF11C1" w:rsidP="00570429">
      <w:pPr>
        <w:ind w:leftChars="50" w:left="120"/>
        <w:rPr>
          <w:rFonts w:ascii="Times New Roman" w:hAnsi="Times New Roman" w:cs="Times New Roman"/>
          <w:sz w:val="22"/>
          <w:bdr w:val="single" w:sz="4" w:space="0" w:color="auto"/>
        </w:rPr>
      </w:pPr>
      <w:r w:rsidRPr="00791CBD"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  <w:t>（壹）</w:t>
      </w:r>
      <w:r w:rsidR="00925E17" w:rsidRPr="00791CBD">
        <w:rPr>
          <w:rFonts w:ascii="Times New Roman" w:hAnsi="Times New Roman" w:cs="Times New Roman"/>
          <w:sz w:val="22"/>
          <w:bdr w:val="single" w:sz="4" w:space="0" w:color="auto"/>
        </w:rPr>
        <w:t>第一項　修止觀</w:t>
      </w:r>
    </w:p>
    <w:p w:rsidR="006D49BD" w:rsidRPr="00791CBD" w:rsidRDefault="006D49BD" w:rsidP="00570429">
      <w:pPr>
        <w:ind w:leftChars="100" w:left="240"/>
        <w:jc w:val="both"/>
        <w:outlineLvl w:val="4"/>
        <w:rPr>
          <w:rFonts w:ascii="Times New Roman" w:hAnsi="Times New Roman" w:cs="Times New Roman"/>
          <w:sz w:val="22"/>
          <w:szCs w:val="20"/>
          <w:bdr w:val="single" w:sz="4" w:space="0" w:color="auto"/>
          <w:shd w:val="pct15" w:color="auto" w:fill="FFFFFF"/>
        </w:rPr>
      </w:pPr>
      <w:r w:rsidRPr="00791CBD">
        <w:rPr>
          <w:rFonts w:ascii="Times New Roman" w:hAnsi="Times New Roman" w:cs="Times New Roman"/>
          <w:sz w:val="22"/>
          <w:szCs w:val="20"/>
          <w:bdr w:val="single" w:sz="4" w:space="0" w:color="auto"/>
          <w:shd w:val="pct15" w:color="auto" w:fill="FFFFFF"/>
        </w:rPr>
        <w:t>一、</w:t>
      </w:r>
      <w:r w:rsidRPr="00791CBD">
        <w:rPr>
          <w:rFonts w:ascii="Times New Roman" w:eastAsia="新細明體" w:hAnsi="Times New Roman" w:cs="Times New Roman"/>
          <w:sz w:val="22"/>
          <w:bdr w:val="single" w:sz="4" w:space="0" w:color="auto"/>
          <w:shd w:val="pct15" w:color="auto" w:fill="FFFFFF"/>
        </w:rPr>
        <w:t>引論文</w:t>
      </w:r>
    </w:p>
    <w:p w:rsidR="00925E17" w:rsidRPr="00791CBD" w:rsidRDefault="00925E17" w:rsidP="00570429">
      <w:pPr>
        <w:ind w:leftChars="100" w:left="240"/>
        <w:rPr>
          <w:rFonts w:ascii="Times New Roman" w:eastAsia="標楷體" w:hAnsi="Times New Roman" w:cs="Times New Roman"/>
        </w:rPr>
      </w:pPr>
      <w:r w:rsidRPr="00791CBD">
        <w:rPr>
          <w:rFonts w:ascii="Times New Roman" w:eastAsia="標楷體" w:hAnsi="Times New Roman" w:cs="Times New Roman"/>
        </w:rPr>
        <w:t>修此諸地，云何可見？謂諸菩薩於地地中，修奢摩他</w:t>
      </w:r>
      <w:r w:rsidR="00CD7E7C" w:rsidRPr="00791CBD">
        <w:rPr>
          <w:rFonts w:ascii="Times New Roman" w:eastAsia="標楷體" w:hAnsi="Times New Roman" w:cs="Times New Roman"/>
        </w:rPr>
        <w:t>、</w:t>
      </w:r>
      <w:r w:rsidRPr="00791CBD">
        <w:rPr>
          <w:rFonts w:ascii="Times New Roman" w:eastAsia="標楷體" w:hAnsi="Times New Roman" w:cs="Times New Roman"/>
        </w:rPr>
        <w:t>毘鉢舍那，由五相修。何等為五？謂集總修</w:t>
      </w:r>
      <w:r w:rsidR="00CD7E7C" w:rsidRPr="00791CBD">
        <w:rPr>
          <w:rFonts w:ascii="Times New Roman" w:eastAsia="標楷體" w:hAnsi="Times New Roman" w:cs="Times New Roman"/>
        </w:rPr>
        <w:t>、</w:t>
      </w:r>
      <w:r w:rsidRPr="00791CBD">
        <w:rPr>
          <w:rFonts w:ascii="Times New Roman" w:eastAsia="標楷體" w:hAnsi="Times New Roman" w:cs="Times New Roman"/>
        </w:rPr>
        <w:t>無相修</w:t>
      </w:r>
      <w:r w:rsidR="00CD7E7C" w:rsidRPr="00791CBD">
        <w:rPr>
          <w:rFonts w:ascii="Times New Roman" w:eastAsia="標楷體" w:hAnsi="Times New Roman" w:cs="Times New Roman"/>
        </w:rPr>
        <w:t>、</w:t>
      </w:r>
      <w:r w:rsidRPr="00791CBD">
        <w:rPr>
          <w:rFonts w:ascii="Times New Roman" w:eastAsia="標楷體" w:hAnsi="Times New Roman" w:cs="Times New Roman"/>
        </w:rPr>
        <w:t>無功用修</w:t>
      </w:r>
      <w:r w:rsidR="00CD7E7C" w:rsidRPr="00791CBD">
        <w:rPr>
          <w:rFonts w:ascii="Times New Roman" w:eastAsia="標楷體" w:hAnsi="Times New Roman" w:cs="Times New Roman"/>
        </w:rPr>
        <w:t>、</w:t>
      </w:r>
      <w:r w:rsidRPr="00791CBD">
        <w:rPr>
          <w:rFonts w:ascii="Times New Roman" w:eastAsia="標楷體" w:hAnsi="Times New Roman" w:cs="Times New Roman"/>
        </w:rPr>
        <w:t>熾盛修</w:t>
      </w:r>
      <w:r w:rsidR="00CD7E7C" w:rsidRPr="00791CBD">
        <w:rPr>
          <w:rFonts w:ascii="Times New Roman" w:eastAsia="標楷體" w:hAnsi="Times New Roman" w:cs="Times New Roman"/>
        </w:rPr>
        <w:t>、</w:t>
      </w:r>
      <w:r w:rsidRPr="00791CBD">
        <w:rPr>
          <w:rFonts w:ascii="Times New Roman" w:eastAsia="標楷體" w:hAnsi="Times New Roman" w:cs="Times New Roman"/>
        </w:rPr>
        <w:t>無喜足修。如是五修，令諸菩</w:t>
      </w:r>
      <w:r w:rsidR="00F462E9" w:rsidRPr="00791CBD">
        <w:rPr>
          <w:rFonts w:ascii="Times New Roman" w:eastAsia="標楷體" w:hAnsi="Times New Roman" w:cs="Times New Roman"/>
          <w:sz w:val="22"/>
          <w:szCs w:val="20"/>
          <w:shd w:val="pct15" w:color="auto" w:fill="FFFFFF"/>
        </w:rPr>
        <w:t>（</w:t>
      </w:r>
      <w:r w:rsidR="00F462E9" w:rsidRPr="00791CBD">
        <w:rPr>
          <w:rFonts w:ascii="Times New Roman" w:eastAsia="標楷體" w:hAnsi="Times New Roman" w:cs="Times New Roman"/>
          <w:sz w:val="22"/>
          <w:szCs w:val="20"/>
          <w:shd w:val="pct15" w:color="auto" w:fill="FFFFFF"/>
        </w:rPr>
        <w:t>p.394</w:t>
      </w:r>
      <w:r w:rsidR="00F462E9" w:rsidRPr="00791CBD">
        <w:rPr>
          <w:rFonts w:ascii="Times New Roman" w:eastAsia="標楷體" w:hAnsi="Times New Roman" w:cs="Times New Roman"/>
          <w:sz w:val="22"/>
          <w:szCs w:val="20"/>
          <w:shd w:val="pct15" w:color="auto" w:fill="FFFFFF"/>
        </w:rPr>
        <w:t>）</w:t>
      </w:r>
      <w:r w:rsidRPr="00791CBD">
        <w:rPr>
          <w:rFonts w:ascii="Times New Roman" w:eastAsia="標楷體" w:hAnsi="Times New Roman" w:cs="Times New Roman"/>
        </w:rPr>
        <w:t>薩成辦五果</w:t>
      </w:r>
      <w:r w:rsidR="00C75F0B" w:rsidRPr="00791CBD">
        <w:rPr>
          <w:rFonts w:ascii="Times New Roman" w:eastAsia="標楷體" w:hAnsi="Times New Roman" w:cs="Times New Roman" w:hint="eastAsia"/>
        </w:rPr>
        <w:t>，</w:t>
      </w:r>
      <w:r w:rsidRPr="00791CBD">
        <w:rPr>
          <w:rFonts w:ascii="Times New Roman" w:eastAsia="標楷體" w:hAnsi="Times New Roman" w:cs="Times New Roman"/>
        </w:rPr>
        <w:t>謂念念中銷融一切麁重依止，離種種相得法苑樂，能正了知周遍無量無分限相大法光明，順清淨分無所分別無相現行，為令法身圓滿</w:t>
      </w:r>
      <w:r w:rsidR="00CD7E7C" w:rsidRPr="00791CBD">
        <w:rPr>
          <w:rFonts w:ascii="Times New Roman" w:eastAsia="標楷體" w:hAnsi="Times New Roman" w:cs="Times New Roman"/>
        </w:rPr>
        <w:t>、</w:t>
      </w:r>
      <w:r w:rsidRPr="00791CBD">
        <w:rPr>
          <w:rFonts w:ascii="Times New Roman" w:eastAsia="標楷體" w:hAnsi="Times New Roman" w:cs="Times New Roman"/>
        </w:rPr>
        <w:t>成辦，能正攝受後後勝因。</w:t>
      </w:r>
      <w:r w:rsidR="00DB2A4E" w:rsidRPr="00791CBD">
        <w:rPr>
          <w:rStyle w:val="a5"/>
          <w:rFonts w:ascii="Times New Roman" w:eastAsia="標楷體" w:hAnsi="Times New Roman" w:cs="Times New Roman"/>
        </w:rPr>
        <w:footnoteReference w:id="23"/>
      </w:r>
    </w:p>
    <w:p w:rsidR="006D49BD" w:rsidRPr="00791CBD" w:rsidRDefault="006D49BD" w:rsidP="00791CBD">
      <w:pPr>
        <w:spacing w:beforeLines="30"/>
        <w:ind w:leftChars="100" w:left="240"/>
        <w:jc w:val="both"/>
        <w:outlineLvl w:val="4"/>
        <w:rPr>
          <w:rFonts w:ascii="Times New Roman" w:eastAsia="新細明體" w:hAnsi="Times New Roman" w:cs="Times New Roman"/>
          <w:sz w:val="18"/>
          <w:szCs w:val="20"/>
          <w:bdr w:val="single" w:sz="4" w:space="0" w:color="auto"/>
        </w:rPr>
      </w:pPr>
      <w:r w:rsidRPr="00791CBD">
        <w:rPr>
          <w:rFonts w:ascii="Times New Roman" w:hAnsi="Times New Roman" w:cs="Times New Roman"/>
          <w:sz w:val="22"/>
          <w:szCs w:val="20"/>
          <w:bdr w:val="single" w:sz="4" w:space="0" w:color="auto"/>
          <w:shd w:val="pct15" w:color="auto" w:fill="FFFFFF"/>
        </w:rPr>
        <w:t>二</w:t>
      </w:r>
      <w:r w:rsidR="0074158F" w:rsidRPr="00791CBD"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  <w:t>、</w:t>
      </w:r>
      <w:r w:rsidRPr="00791CBD">
        <w:rPr>
          <w:rFonts w:ascii="Times New Roman" w:eastAsia="新細明體" w:hAnsi="Times New Roman" w:cs="Times New Roman"/>
          <w:sz w:val="22"/>
          <w:bdr w:val="single" w:sz="4" w:space="0" w:color="auto"/>
          <w:shd w:val="pct15" w:color="auto" w:fill="FFFFFF"/>
        </w:rPr>
        <w:t>釋論義</w:t>
      </w:r>
    </w:p>
    <w:p w:rsidR="0095521F" w:rsidRPr="00791CBD" w:rsidRDefault="0095521F" w:rsidP="00C91D2B">
      <w:pPr>
        <w:ind w:leftChars="150" w:left="360"/>
        <w:rPr>
          <w:rFonts w:ascii="Times New Roman" w:eastAsia="新細明體" w:hAnsi="Times New Roman" w:cs="Times New Roman"/>
          <w:sz w:val="22"/>
          <w:bdr w:val="single" w:sz="4" w:space="0" w:color="auto"/>
          <w:shd w:val="pct15" w:color="auto" w:fill="FFFFFF"/>
        </w:rPr>
      </w:pPr>
      <w:r w:rsidRPr="00791CBD">
        <w:rPr>
          <w:rFonts w:ascii="Times New Roman" w:eastAsia="新細明體" w:hAnsi="Times New Roman" w:cs="Times New Roman" w:hint="eastAsia"/>
          <w:sz w:val="22"/>
          <w:bdr w:val="single" w:sz="4" w:space="0" w:color="auto"/>
          <w:shd w:val="pct15" w:color="auto" w:fill="FFFFFF"/>
        </w:rPr>
        <w:t>（一）總</w:t>
      </w:r>
      <w:r w:rsidR="00C91D2B" w:rsidRPr="00791CBD">
        <w:rPr>
          <w:rFonts w:ascii="Times New Roman" w:eastAsia="新細明體" w:hAnsi="Times New Roman" w:cs="Times New Roman" w:hint="eastAsia"/>
          <w:sz w:val="22"/>
          <w:bdr w:val="single" w:sz="4" w:space="0" w:color="auto"/>
          <w:shd w:val="pct15" w:color="auto" w:fill="FFFFFF"/>
        </w:rPr>
        <w:t>明「所修止觀二門」</w:t>
      </w:r>
    </w:p>
    <w:p w:rsidR="0095521F" w:rsidRPr="00791CBD" w:rsidRDefault="00925E17" w:rsidP="0095521F">
      <w:pPr>
        <w:ind w:leftChars="150" w:left="36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</w:rPr>
        <w:t>凡是地上「</w:t>
      </w:r>
      <w:r w:rsidRPr="00791CBD">
        <w:rPr>
          <w:rFonts w:ascii="Times New Roman" w:eastAsia="標楷體" w:hAnsi="Times New Roman" w:cs="Times New Roman"/>
        </w:rPr>
        <w:t>菩薩</w:t>
      </w:r>
      <w:r w:rsidRPr="00791CBD">
        <w:rPr>
          <w:rFonts w:ascii="Times New Roman" w:hAnsi="Times New Roman" w:cs="Times New Roman"/>
        </w:rPr>
        <w:t>」，不論在那一「</w:t>
      </w:r>
      <w:r w:rsidRPr="00791CBD">
        <w:rPr>
          <w:rFonts w:ascii="Times New Roman" w:eastAsia="標楷體" w:hAnsi="Times New Roman" w:cs="Times New Roman"/>
        </w:rPr>
        <w:t>地中</w:t>
      </w:r>
      <w:r w:rsidRPr="00791CBD">
        <w:rPr>
          <w:rFonts w:ascii="Times New Roman" w:hAnsi="Times New Roman" w:cs="Times New Roman"/>
        </w:rPr>
        <w:t>」，都要「</w:t>
      </w:r>
      <w:r w:rsidRPr="00791CBD">
        <w:rPr>
          <w:rFonts w:ascii="Times New Roman" w:eastAsia="標楷體" w:hAnsi="Times New Roman" w:cs="Times New Roman"/>
        </w:rPr>
        <w:t>修</w:t>
      </w:r>
      <w:r w:rsidRPr="00791CBD">
        <w:rPr>
          <w:rFonts w:ascii="Times New Roman" w:hAnsi="Times New Roman" w:cs="Times New Roman"/>
        </w:rPr>
        <w:t>」習「</w:t>
      </w:r>
      <w:r w:rsidRPr="00791CBD">
        <w:rPr>
          <w:rFonts w:ascii="Times New Roman" w:eastAsia="標楷體" w:hAnsi="Times New Roman" w:cs="Times New Roman"/>
        </w:rPr>
        <w:t>奢摩他</w:t>
      </w:r>
      <w:r w:rsidRPr="00791CBD">
        <w:rPr>
          <w:rFonts w:ascii="Times New Roman" w:hAnsi="Times New Roman" w:cs="Times New Roman"/>
        </w:rPr>
        <w:t>」（止）與</w:t>
      </w:r>
      <w:r w:rsidRPr="00791CBD">
        <w:rPr>
          <w:rFonts w:ascii="Times New Roman" w:eastAsia="標楷體" w:hAnsi="Times New Roman" w:cs="Times New Roman"/>
        </w:rPr>
        <w:t>「毘鉢舍那</w:t>
      </w:r>
      <w:r w:rsidRPr="00791CBD">
        <w:rPr>
          <w:rFonts w:ascii="Times New Roman" w:hAnsi="Times New Roman" w:cs="Times New Roman"/>
        </w:rPr>
        <w:t>」（觀）二門。</w:t>
      </w:r>
    </w:p>
    <w:p w:rsidR="0095521F" w:rsidRPr="00791CBD" w:rsidRDefault="0095521F" w:rsidP="00791CBD">
      <w:pPr>
        <w:spacing w:beforeLines="30"/>
        <w:ind w:leftChars="150" w:left="360"/>
        <w:rPr>
          <w:rFonts w:ascii="Times New Roman" w:eastAsia="新細明體" w:hAnsi="Times New Roman" w:cs="Times New Roman"/>
          <w:sz w:val="22"/>
          <w:bdr w:val="single" w:sz="4" w:space="0" w:color="auto"/>
          <w:shd w:val="pct15" w:color="auto" w:fill="FFFFFF"/>
        </w:rPr>
      </w:pPr>
      <w:r w:rsidRPr="00791CBD">
        <w:rPr>
          <w:rFonts w:ascii="Times New Roman" w:eastAsia="新細明體" w:hAnsi="Times New Roman" w:cs="Times New Roman" w:hint="eastAsia"/>
          <w:sz w:val="22"/>
          <w:bdr w:val="single" w:sz="4" w:space="0" w:color="auto"/>
          <w:shd w:val="pct15" w:color="auto" w:fill="FFFFFF"/>
        </w:rPr>
        <w:t>（二）</w:t>
      </w:r>
      <w:r w:rsidR="00F174B7" w:rsidRPr="00791CBD">
        <w:rPr>
          <w:rFonts w:ascii="Times New Roman" w:eastAsia="新細明體" w:hAnsi="Times New Roman" w:cs="Times New Roman" w:hint="eastAsia"/>
          <w:sz w:val="22"/>
          <w:bdr w:val="single" w:sz="4" w:space="0" w:color="auto"/>
          <w:shd w:val="pct15" w:color="auto" w:fill="FFFFFF"/>
        </w:rPr>
        <w:t>別辨「能得二門因果」</w:t>
      </w:r>
    </w:p>
    <w:p w:rsidR="0095521F" w:rsidRPr="00791CBD" w:rsidRDefault="0095521F" w:rsidP="0095521F">
      <w:pPr>
        <w:ind w:leftChars="200" w:left="480"/>
        <w:rPr>
          <w:rFonts w:ascii="Times New Roman" w:eastAsia="新細明體" w:hAnsi="Times New Roman" w:cs="Times New Roman"/>
          <w:sz w:val="22"/>
          <w:bdr w:val="single" w:sz="4" w:space="0" w:color="auto"/>
          <w:shd w:val="pct15" w:color="auto" w:fill="FFFFFF"/>
        </w:rPr>
      </w:pPr>
      <w:r w:rsidRPr="00791CBD">
        <w:rPr>
          <w:rFonts w:ascii="Times New Roman" w:eastAsia="新細明體" w:hAnsi="Times New Roman" w:cs="Times New Roman" w:hint="eastAsia"/>
          <w:sz w:val="22"/>
          <w:bdr w:val="single" w:sz="4" w:space="0" w:color="auto"/>
          <w:shd w:val="pct15" w:color="auto" w:fill="FFFFFF"/>
        </w:rPr>
        <w:t>1</w:t>
      </w:r>
      <w:r w:rsidRPr="00791CBD">
        <w:rPr>
          <w:rFonts w:ascii="Times New Roman" w:eastAsia="新細明體" w:hAnsi="Times New Roman" w:cs="Times New Roman" w:hint="eastAsia"/>
          <w:sz w:val="22"/>
          <w:bdr w:val="single" w:sz="4" w:space="0" w:color="auto"/>
          <w:shd w:val="pct15" w:color="auto" w:fill="FFFFFF"/>
        </w:rPr>
        <w:t>、五相修</w:t>
      </w:r>
    </w:p>
    <w:p w:rsidR="00F174B7" w:rsidRPr="00791CBD" w:rsidRDefault="0095521F" w:rsidP="0095521F">
      <w:pPr>
        <w:ind w:leftChars="200" w:left="48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</w:rPr>
        <w:t>這止觀是怎樣修得的呢？</w:t>
      </w:r>
    </w:p>
    <w:p w:rsidR="0095521F" w:rsidRPr="00791CBD" w:rsidRDefault="0095521F" w:rsidP="00791CBD">
      <w:pPr>
        <w:spacing w:beforeLines="30"/>
        <w:ind w:leftChars="200" w:left="48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</w:rPr>
        <w:t>「</w:t>
      </w:r>
      <w:r w:rsidRPr="00791CBD">
        <w:rPr>
          <w:rFonts w:ascii="Times New Roman" w:eastAsia="標楷體" w:hAnsi="Times New Roman" w:cs="Times New Roman"/>
        </w:rPr>
        <w:t>由五相修</w:t>
      </w:r>
      <w:r w:rsidRPr="00791CBD">
        <w:rPr>
          <w:rFonts w:ascii="Times New Roman" w:hAnsi="Times New Roman" w:cs="Times New Roman"/>
        </w:rPr>
        <w:t>」：</w:t>
      </w:r>
    </w:p>
    <w:p w:rsidR="00925E17" w:rsidRPr="00791CBD" w:rsidRDefault="00925E17" w:rsidP="00791CBD">
      <w:pPr>
        <w:spacing w:beforeLines="30"/>
        <w:ind w:leftChars="200" w:left="48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</w:rPr>
        <w:t>一、「</w:t>
      </w:r>
      <w:r w:rsidRPr="00791CBD">
        <w:rPr>
          <w:rFonts w:ascii="Times New Roman" w:eastAsia="標楷體" w:hAnsi="Times New Roman" w:cs="Times New Roman"/>
        </w:rPr>
        <w:t>集總修</w:t>
      </w:r>
      <w:r w:rsidRPr="00791CBD">
        <w:rPr>
          <w:rFonts w:ascii="Times New Roman" w:hAnsi="Times New Roman" w:cs="Times New Roman"/>
        </w:rPr>
        <w:t>」，集所有的大乘教法，作總相觀察，一法如此，法法如此。這可通於有相修及無相修的兩種，但現在約有相修說，所以又說第二、「</w:t>
      </w:r>
      <w:r w:rsidRPr="00791CBD">
        <w:rPr>
          <w:rFonts w:ascii="Times New Roman" w:eastAsia="標楷體" w:hAnsi="Times New Roman" w:cs="Times New Roman"/>
        </w:rPr>
        <w:t>無相修</w:t>
      </w:r>
      <w:r w:rsidRPr="00791CBD">
        <w:rPr>
          <w:rFonts w:ascii="Times New Roman" w:hAnsi="Times New Roman" w:cs="Times New Roman"/>
        </w:rPr>
        <w:t>」。於離名相的一真法界性中，觀察一切法皆不可得，名無相修。但無相修或者還有功用，所以說第三、「</w:t>
      </w:r>
      <w:r w:rsidRPr="00791CBD">
        <w:rPr>
          <w:rFonts w:ascii="Times New Roman" w:eastAsia="標楷體" w:hAnsi="Times New Roman" w:cs="Times New Roman"/>
        </w:rPr>
        <w:t>無功用修</w:t>
      </w:r>
      <w:r w:rsidRPr="00791CBD">
        <w:rPr>
          <w:rFonts w:ascii="Times New Roman" w:hAnsi="Times New Roman" w:cs="Times New Roman"/>
        </w:rPr>
        <w:t>」。不加作意，不由功用，能任運的止觀雙運，無功用修。四、「</w:t>
      </w:r>
      <w:r w:rsidRPr="00791CBD">
        <w:rPr>
          <w:rFonts w:ascii="Times New Roman" w:eastAsia="標楷體" w:hAnsi="Times New Roman" w:cs="Times New Roman"/>
        </w:rPr>
        <w:t>熾盛修</w:t>
      </w:r>
      <w:r w:rsidRPr="00791CBD">
        <w:rPr>
          <w:rFonts w:ascii="Times New Roman" w:hAnsi="Times New Roman" w:cs="Times New Roman"/>
        </w:rPr>
        <w:t>」，修習無功用行，念念增勝，不因得無功用道而停滯，故名熾盛修。五、「</w:t>
      </w:r>
      <w:r w:rsidRPr="00791CBD">
        <w:rPr>
          <w:rFonts w:ascii="Times New Roman" w:eastAsia="標楷體" w:hAnsi="Times New Roman" w:cs="Times New Roman"/>
        </w:rPr>
        <w:t>無喜足修</w:t>
      </w:r>
      <w:r w:rsidRPr="00791CBD">
        <w:rPr>
          <w:rFonts w:ascii="Times New Roman" w:hAnsi="Times New Roman" w:cs="Times New Roman"/>
        </w:rPr>
        <w:t>」，雖得念念增盛，但不以此為滿足，仍是著著上進，所以說是無喜足修。</w:t>
      </w:r>
    </w:p>
    <w:p w:rsidR="0095521F" w:rsidRPr="00791CBD" w:rsidRDefault="0095521F" w:rsidP="00791CBD">
      <w:pPr>
        <w:spacing w:beforeLines="30"/>
        <w:ind w:leftChars="200" w:left="480"/>
        <w:rPr>
          <w:rFonts w:ascii="Times New Roman" w:eastAsia="新細明體" w:hAnsi="Times New Roman" w:cs="Times New Roman"/>
          <w:sz w:val="22"/>
          <w:bdr w:val="single" w:sz="4" w:space="0" w:color="auto"/>
          <w:shd w:val="pct15" w:color="auto" w:fill="FFFFFF"/>
        </w:rPr>
      </w:pPr>
      <w:r w:rsidRPr="00791CBD">
        <w:rPr>
          <w:rFonts w:ascii="Times New Roman" w:eastAsia="新細明體" w:hAnsi="Times New Roman" w:cs="Times New Roman" w:hint="eastAsia"/>
          <w:sz w:val="22"/>
          <w:bdr w:val="single" w:sz="4" w:space="0" w:color="auto"/>
          <w:shd w:val="pct15" w:color="auto" w:fill="FFFFFF"/>
        </w:rPr>
        <w:lastRenderedPageBreak/>
        <w:t>2</w:t>
      </w:r>
      <w:r w:rsidRPr="00791CBD">
        <w:rPr>
          <w:rFonts w:ascii="Times New Roman" w:eastAsia="新細明體" w:hAnsi="Times New Roman" w:cs="Times New Roman" w:hint="eastAsia"/>
          <w:sz w:val="22"/>
          <w:bdr w:val="single" w:sz="4" w:space="0" w:color="auto"/>
          <w:shd w:val="pct15" w:color="auto" w:fill="FFFFFF"/>
        </w:rPr>
        <w:t>、成辦五果</w:t>
      </w:r>
    </w:p>
    <w:p w:rsidR="0095521F" w:rsidRPr="00791CBD" w:rsidRDefault="00925E17" w:rsidP="00F174B7">
      <w:pPr>
        <w:ind w:leftChars="200" w:left="48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</w:rPr>
        <w:t>由「</w:t>
      </w:r>
      <w:r w:rsidRPr="00791CBD">
        <w:rPr>
          <w:rFonts w:ascii="Times New Roman" w:eastAsia="標楷體" w:hAnsi="Times New Roman" w:cs="Times New Roman"/>
        </w:rPr>
        <w:t>五修</w:t>
      </w:r>
      <w:r w:rsidRPr="00791CBD">
        <w:rPr>
          <w:rFonts w:ascii="Times New Roman" w:hAnsi="Times New Roman" w:cs="Times New Roman"/>
        </w:rPr>
        <w:t>」的因，「</w:t>
      </w:r>
      <w:r w:rsidRPr="00791CBD">
        <w:rPr>
          <w:rFonts w:ascii="Times New Roman" w:eastAsia="標楷體" w:hAnsi="Times New Roman" w:cs="Times New Roman"/>
        </w:rPr>
        <w:t>菩薩</w:t>
      </w:r>
      <w:r w:rsidRPr="00791CBD">
        <w:rPr>
          <w:rFonts w:ascii="Times New Roman" w:hAnsi="Times New Roman" w:cs="Times New Roman"/>
        </w:rPr>
        <w:t>」能「</w:t>
      </w:r>
      <w:r w:rsidRPr="00791CBD">
        <w:rPr>
          <w:rFonts w:ascii="Times New Roman" w:eastAsia="標楷體" w:hAnsi="Times New Roman" w:cs="Times New Roman"/>
        </w:rPr>
        <w:t>成辦五</w:t>
      </w:r>
      <w:r w:rsidRPr="00791CBD">
        <w:rPr>
          <w:rFonts w:ascii="Times New Roman" w:hAnsi="Times New Roman" w:cs="Times New Roman"/>
        </w:rPr>
        <w:t>」種的</w:t>
      </w:r>
      <w:r w:rsidRPr="00791CBD">
        <w:rPr>
          <w:rFonts w:ascii="Times New Roman" w:eastAsia="標楷體" w:hAnsi="Times New Roman" w:cs="Times New Roman"/>
        </w:rPr>
        <w:t>「果</w:t>
      </w:r>
      <w:r w:rsidRPr="00791CBD">
        <w:rPr>
          <w:rFonts w:ascii="Times New Roman" w:hAnsi="Times New Roman" w:cs="Times New Roman"/>
        </w:rPr>
        <w:t>」：</w:t>
      </w:r>
    </w:p>
    <w:p w:rsidR="00142168" w:rsidRPr="00791CBD" w:rsidRDefault="00925E17" w:rsidP="00791CBD">
      <w:pPr>
        <w:spacing w:beforeLines="30"/>
        <w:ind w:leftChars="200" w:left="960" w:hangingChars="200" w:hanging="48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</w:rPr>
        <w:t>一、「</w:t>
      </w:r>
      <w:r w:rsidRPr="00791CBD">
        <w:rPr>
          <w:rFonts w:ascii="Times New Roman" w:eastAsia="標楷體" w:hAnsi="Times New Roman" w:cs="Times New Roman"/>
        </w:rPr>
        <w:t>念念中銷融</w:t>
      </w:r>
      <w:r w:rsidR="00F462E9" w:rsidRPr="00791CBD">
        <w:rPr>
          <w:rFonts w:ascii="Times New Roman" w:hAnsi="Times New Roman" w:cs="Times New Roman"/>
          <w:sz w:val="22"/>
          <w:szCs w:val="20"/>
          <w:shd w:val="pct15" w:color="auto" w:fill="FFFFFF"/>
        </w:rPr>
        <w:t>（</w:t>
      </w:r>
      <w:r w:rsidR="00F462E9" w:rsidRPr="00791CBD">
        <w:rPr>
          <w:rFonts w:ascii="Times New Roman" w:hAnsi="Times New Roman" w:cs="Times New Roman"/>
          <w:sz w:val="22"/>
          <w:szCs w:val="20"/>
          <w:shd w:val="pct15" w:color="auto" w:fill="FFFFFF"/>
        </w:rPr>
        <w:t>p.395</w:t>
      </w:r>
      <w:r w:rsidR="00F462E9" w:rsidRPr="00791CBD">
        <w:rPr>
          <w:rFonts w:ascii="Times New Roman" w:hAnsi="Times New Roman" w:cs="Times New Roman"/>
          <w:sz w:val="22"/>
          <w:szCs w:val="20"/>
          <w:shd w:val="pct15" w:color="auto" w:fill="FFFFFF"/>
        </w:rPr>
        <w:t>）</w:t>
      </w:r>
      <w:r w:rsidRPr="00791CBD">
        <w:rPr>
          <w:rFonts w:ascii="Times New Roman" w:eastAsia="標楷體" w:hAnsi="Times New Roman" w:cs="Times New Roman"/>
        </w:rPr>
        <w:t>一切麁重依止</w:t>
      </w:r>
      <w:r w:rsidRPr="00791CBD">
        <w:rPr>
          <w:rFonts w:ascii="Times New Roman" w:hAnsi="Times New Roman" w:cs="Times New Roman"/>
        </w:rPr>
        <w:t>」：</w:t>
      </w:r>
    </w:p>
    <w:p w:rsidR="0095521F" w:rsidRPr="00791CBD" w:rsidRDefault="00925E17" w:rsidP="00142168">
      <w:pPr>
        <w:ind w:leftChars="400" w:left="96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</w:rPr>
        <w:t>依止是阿賴耶識，粗重是煩惱所知的二障，阿賴耶識中的二障種稱為粗重所依。像上面所說，以五種修來修習止觀二行，因它念念的增勝熾明，熏成聞思修的無漏法身種子，就能念念中銷解鎔散二障粗重的潛力，使它不得存在，獲得轉依。</w:t>
      </w:r>
    </w:p>
    <w:p w:rsidR="00142168" w:rsidRPr="00791CBD" w:rsidRDefault="00925E17" w:rsidP="00791CBD">
      <w:pPr>
        <w:spacing w:beforeLines="30"/>
        <w:ind w:leftChars="200" w:left="960" w:hangingChars="200" w:hanging="48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</w:rPr>
        <w:t>二、「</w:t>
      </w:r>
      <w:r w:rsidRPr="00791CBD">
        <w:rPr>
          <w:rFonts w:ascii="Times New Roman" w:eastAsia="標楷體" w:hAnsi="Times New Roman" w:cs="Times New Roman"/>
        </w:rPr>
        <w:t>離種種相得法苑樂</w:t>
      </w:r>
      <w:r w:rsidRPr="00791CBD">
        <w:rPr>
          <w:rFonts w:ascii="Times New Roman" w:hAnsi="Times New Roman" w:cs="Times New Roman"/>
        </w:rPr>
        <w:t>」：</w:t>
      </w:r>
    </w:p>
    <w:p w:rsidR="0095521F" w:rsidRPr="00791CBD" w:rsidRDefault="00925E17" w:rsidP="00142168">
      <w:pPr>
        <w:ind w:leftChars="400" w:left="96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</w:rPr>
        <w:t>脫離種種戲論相</w:t>
      </w:r>
      <w:r w:rsidRPr="00791CBD">
        <w:rPr>
          <w:rFonts w:ascii="Times New Roman" w:hAnsi="Times New Roman" w:cs="Times New Roman"/>
        </w:rPr>
        <w:t>——</w:t>
      </w:r>
      <w:r w:rsidRPr="00791CBD">
        <w:rPr>
          <w:rFonts w:ascii="Times New Roman" w:hAnsi="Times New Roman" w:cs="Times New Roman"/>
        </w:rPr>
        <w:t>不但顛倒邪見的戲論要遠離，就是佛見</w:t>
      </w:r>
      <w:r w:rsidR="00CD7E7C" w:rsidRPr="00791CBD">
        <w:rPr>
          <w:rFonts w:ascii="Times New Roman" w:eastAsia="標楷體" w:hAnsi="Times New Roman" w:cs="Times New Roman"/>
        </w:rPr>
        <w:t>、</w:t>
      </w:r>
      <w:r w:rsidRPr="00791CBD">
        <w:rPr>
          <w:rFonts w:ascii="Times New Roman" w:hAnsi="Times New Roman" w:cs="Times New Roman"/>
        </w:rPr>
        <w:t>法見乃至涅槃見也都要遠離，這就可以得法苑之樂。法是法界，離一切戲論通達法界，定心寂靜，而得現法樂住，名為法樂。或者法是教法，依如來教法切實修行，得到其樂無窮的法味，所以叫法樂。苑是譬喻，得法樂，如在花苑中隨意遊賞，使人喜樂自在。《大乘莊嚴經論》說這是修定的果，意義也就在此。</w:t>
      </w:r>
    </w:p>
    <w:p w:rsidR="00142168" w:rsidRPr="00791CBD" w:rsidRDefault="00925E17" w:rsidP="00791CBD">
      <w:pPr>
        <w:spacing w:beforeLines="30"/>
        <w:ind w:leftChars="200" w:left="960" w:hangingChars="200" w:hanging="48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</w:rPr>
        <w:t>三、「</w:t>
      </w:r>
      <w:r w:rsidRPr="00791CBD">
        <w:rPr>
          <w:rFonts w:ascii="Times New Roman" w:eastAsia="標楷體" w:hAnsi="Times New Roman" w:cs="Times New Roman"/>
        </w:rPr>
        <w:t>能正了知周遍無量無分限相大法光明</w:t>
      </w:r>
      <w:r w:rsidRPr="00791CBD">
        <w:rPr>
          <w:rFonts w:ascii="Times New Roman" w:hAnsi="Times New Roman" w:cs="Times New Roman"/>
        </w:rPr>
        <w:t>」：</w:t>
      </w:r>
    </w:p>
    <w:p w:rsidR="0095521F" w:rsidRPr="00791CBD" w:rsidRDefault="00925E17" w:rsidP="00142168">
      <w:pPr>
        <w:ind w:leftChars="400" w:left="96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</w:rPr>
        <w:t>修習止觀，得無礙慧，能通達諸法無有差別，了知法界無限量，一法遍一切法，一切法即一法，其量周遍，其數無量，沒有分齊，沒有界限，所謂</w:t>
      </w:r>
      <w:r w:rsidR="00CD7E7C" w:rsidRPr="00791CBD">
        <w:rPr>
          <w:rFonts w:ascii="Times New Roman" w:hAnsi="Times New Roman" w:cs="Times New Roman"/>
        </w:rPr>
        <w:t>『</w:t>
      </w:r>
      <w:r w:rsidRPr="00791CBD">
        <w:rPr>
          <w:rFonts w:ascii="Times New Roman" w:hAnsi="Times New Roman" w:cs="Times New Roman"/>
        </w:rPr>
        <w:t>觸處洞明</w:t>
      </w:r>
      <w:r w:rsidR="00CD7E7C" w:rsidRPr="00791CBD">
        <w:rPr>
          <w:rFonts w:ascii="Times New Roman" w:hAnsi="Times New Roman" w:cs="Times New Roman"/>
        </w:rPr>
        <w:t>』</w:t>
      </w:r>
      <w:r w:rsidRPr="00791CBD">
        <w:rPr>
          <w:rFonts w:ascii="Times New Roman" w:hAnsi="Times New Roman" w:cs="Times New Roman"/>
        </w:rPr>
        <w:t>而得無礙的大法光明。《</w:t>
      </w:r>
      <w:r w:rsidR="00CD7E7C" w:rsidRPr="00791CBD">
        <w:rPr>
          <w:rFonts w:ascii="Times New Roman" w:hAnsi="Times New Roman" w:cs="Times New Roman"/>
        </w:rPr>
        <w:t>大乘莊嚴經論</w:t>
      </w:r>
      <w:r w:rsidRPr="00791CBD">
        <w:rPr>
          <w:rFonts w:ascii="Times New Roman" w:hAnsi="Times New Roman" w:cs="Times New Roman"/>
        </w:rPr>
        <w:t>》中把它總攝為「</w:t>
      </w:r>
      <w:r w:rsidRPr="00791CBD">
        <w:rPr>
          <w:rFonts w:ascii="Times New Roman" w:eastAsia="標楷體" w:hAnsi="Times New Roman" w:cs="Times New Roman"/>
        </w:rPr>
        <w:t>圓明</w:t>
      </w:r>
      <w:r w:rsidRPr="00791CBD">
        <w:rPr>
          <w:rFonts w:ascii="Times New Roman" w:hAnsi="Times New Roman" w:cs="Times New Roman"/>
        </w:rPr>
        <w:t>」二字，可說言簡意盡。</w:t>
      </w:r>
    </w:p>
    <w:p w:rsidR="00142168" w:rsidRPr="00791CBD" w:rsidRDefault="00925E17" w:rsidP="00791CBD">
      <w:pPr>
        <w:spacing w:beforeLines="30"/>
        <w:ind w:leftChars="200" w:left="48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</w:rPr>
        <w:t>四、</w:t>
      </w:r>
      <w:r w:rsidRPr="00791CBD">
        <w:rPr>
          <w:rFonts w:ascii="Times New Roman" w:eastAsia="標楷體" w:hAnsi="Times New Roman" w:cs="Times New Roman"/>
        </w:rPr>
        <w:t>「順清淨分無所分別無相現行</w:t>
      </w:r>
      <w:r w:rsidRPr="00791CBD">
        <w:rPr>
          <w:rFonts w:ascii="Times New Roman" w:hAnsi="Times New Roman" w:cs="Times New Roman"/>
        </w:rPr>
        <w:t>」：</w:t>
      </w:r>
    </w:p>
    <w:p w:rsidR="0095521F" w:rsidRPr="00791CBD" w:rsidRDefault="00925E17" w:rsidP="00142168">
      <w:pPr>
        <w:ind w:leftChars="400" w:left="96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</w:rPr>
        <w:t>清淨分是出</w:t>
      </w:r>
      <w:r w:rsidR="00F462E9" w:rsidRPr="00791CBD">
        <w:rPr>
          <w:rFonts w:ascii="Times New Roman" w:hAnsi="Times New Roman" w:cs="Times New Roman"/>
          <w:sz w:val="22"/>
          <w:szCs w:val="20"/>
          <w:shd w:val="pct15" w:color="auto" w:fill="FFFFFF"/>
        </w:rPr>
        <w:t>（</w:t>
      </w:r>
      <w:r w:rsidR="00F462E9" w:rsidRPr="00791CBD">
        <w:rPr>
          <w:rFonts w:ascii="Times New Roman" w:hAnsi="Times New Roman" w:cs="Times New Roman"/>
          <w:sz w:val="22"/>
          <w:szCs w:val="20"/>
          <w:shd w:val="pct15" w:color="auto" w:fill="FFFFFF"/>
        </w:rPr>
        <w:t>p.</w:t>
      </w:r>
      <w:r w:rsidR="00F462E9" w:rsidRPr="00791CBD">
        <w:rPr>
          <w:rFonts w:ascii="Times New Roman" w:hAnsi="Times New Roman" w:cs="Times New Roman"/>
          <w:shd w:val="pct15" w:color="auto" w:fill="FFFFFF"/>
        </w:rPr>
        <w:t>396</w:t>
      </w:r>
      <w:r w:rsidR="00F462E9" w:rsidRPr="00791CBD">
        <w:rPr>
          <w:rFonts w:ascii="Times New Roman" w:hAnsi="Times New Roman" w:cs="Times New Roman"/>
          <w:sz w:val="22"/>
          <w:szCs w:val="20"/>
          <w:shd w:val="pct15" w:color="auto" w:fill="FFFFFF"/>
        </w:rPr>
        <w:t>）</w:t>
      </w:r>
      <w:r w:rsidRPr="00791CBD">
        <w:rPr>
          <w:rFonts w:ascii="Times New Roman" w:hAnsi="Times New Roman" w:cs="Times New Roman"/>
        </w:rPr>
        <w:t>纏的真實性，因修習止觀得無分別智現證無相。</w:t>
      </w:r>
    </w:p>
    <w:p w:rsidR="00142168" w:rsidRPr="00791CBD" w:rsidRDefault="00925E17" w:rsidP="00791CBD">
      <w:pPr>
        <w:spacing w:beforeLines="30"/>
        <w:ind w:leftChars="200" w:left="48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</w:rPr>
        <w:t>五、「</w:t>
      </w:r>
      <w:r w:rsidRPr="00791CBD">
        <w:rPr>
          <w:rFonts w:ascii="Times New Roman" w:eastAsia="標楷體" w:hAnsi="Times New Roman" w:cs="Times New Roman"/>
        </w:rPr>
        <w:t>為令法身圓滿</w:t>
      </w:r>
      <w:r w:rsidR="00CD7E7C" w:rsidRPr="00791CBD">
        <w:rPr>
          <w:rFonts w:ascii="Times New Roman" w:eastAsia="標楷體" w:hAnsi="Times New Roman" w:cs="Times New Roman"/>
        </w:rPr>
        <w:t>、</w:t>
      </w:r>
      <w:r w:rsidRPr="00791CBD">
        <w:rPr>
          <w:rFonts w:ascii="Times New Roman" w:eastAsia="標楷體" w:hAnsi="Times New Roman" w:cs="Times New Roman"/>
        </w:rPr>
        <w:t>成辦，能正攝受後後勝因</w:t>
      </w:r>
      <w:r w:rsidRPr="00791CBD">
        <w:rPr>
          <w:rFonts w:ascii="Times New Roman" w:hAnsi="Times New Roman" w:cs="Times New Roman"/>
        </w:rPr>
        <w:t>」：</w:t>
      </w:r>
    </w:p>
    <w:p w:rsidR="00846BD9" w:rsidRPr="00791CBD" w:rsidRDefault="00925E17" w:rsidP="00142168">
      <w:pPr>
        <w:ind w:leftChars="400" w:left="96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</w:rPr>
        <w:t>菩薩修習止觀，步步上進，不生喜足，希求的唯一目的，在使法身圓滿成辦。圓滿法身在第十地，成辦法身在佛地，前前地中的修習，能為圓成後後法身的殊勝因。這前前攝受後後的因，到最後能夠成辦究竟的佛果。</w:t>
      </w:r>
    </w:p>
    <w:p w:rsidR="0095521F" w:rsidRPr="00791CBD" w:rsidRDefault="00C66ACC" w:rsidP="00791CBD">
      <w:pPr>
        <w:spacing w:beforeLines="30"/>
        <w:ind w:leftChars="100" w:left="240"/>
        <w:rPr>
          <w:rFonts w:ascii="Times New Roman" w:eastAsia="新細明體" w:hAnsi="Times New Roman" w:cs="Times New Roman"/>
          <w:sz w:val="22"/>
          <w:bdr w:val="single" w:sz="4" w:space="0" w:color="auto"/>
          <w:shd w:val="pct15" w:color="auto" w:fill="FFFFFF"/>
        </w:rPr>
      </w:pPr>
      <w:r w:rsidRPr="00791CBD">
        <w:rPr>
          <w:rFonts w:ascii="Times New Roman" w:eastAsia="新細明體" w:hAnsi="Times New Roman" w:cs="Times New Roman" w:hint="eastAsia"/>
          <w:sz w:val="22"/>
          <w:bdr w:val="single" w:sz="4" w:space="0" w:color="auto"/>
          <w:shd w:val="pct15" w:color="auto" w:fill="FFFFFF"/>
        </w:rPr>
        <w:t>三、校異</w:t>
      </w:r>
    </w:p>
    <w:p w:rsidR="0095521F" w:rsidRPr="00791CBD" w:rsidRDefault="006407D3" w:rsidP="006407D3">
      <w:pPr>
        <w:ind w:leftChars="100" w:left="24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 w:hint="eastAsia"/>
          <w:shd w:val="pct15" w:color="auto" w:fill="FFFFFF"/>
        </w:rPr>
        <w:t>◎</w:t>
      </w:r>
      <w:r w:rsidR="00925E17" w:rsidRPr="00791CBD">
        <w:rPr>
          <w:rFonts w:ascii="Times New Roman" w:hAnsi="Times New Roman" w:cs="Times New Roman"/>
        </w:rPr>
        <w:t>真諦釋把五因次第配合五果，一因成一果。</w:t>
      </w:r>
      <w:r w:rsidR="00091321" w:rsidRPr="00791CBD">
        <w:rPr>
          <w:rStyle w:val="a5"/>
          <w:rFonts w:ascii="Times New Roman" w:hAnsi="Times New Roman" w:cs="Times New Roman"/>
        </w:rPr>
        <w:footnoteReference w:id="24"/>
      </w:r>
    </w:p>
    <w:p w:rsidR="0095521F" w:rsidRPr="00791CBD" w:rsidRDefault="00791CBD" w:rsidP="00791CBD">
      <w:pPr>
        <w:spacing w:beforeLines="30"/>
        <w:ind w:leftChars="100" w:left="480" w:hangingChars="100" w:hanging="24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 w:hint="eastAsia"/>
          <w:shd w:val="pct15" w:color="auto" w:fill="FFFFFF"/>
        </w:rPr>
        <w:t>◎</w:t>
      </w:r>
      <w:r w:rsidR="00925E17" w:rsidRPr="00791CBD">
        <w:rPr>
          <w:rFonts w:ascii="Times New Roman" w:hAnsi="Times New Roman" w:cs="Times New Roman"/>
        </w:rPr>
        <w:t>《</w:t>
      </w:r>
      <w:r w:rsidR="00CD7E7C" w:rsidRPr="00791CBD">
        <w:rPr>
          <w:rFonts w:ascii="Times New Roman" w:hAnsi="Times New Roman" w:cs="Times New Roman"/>
        </w:rPr>
        <w:t>大乘莊嚴經論</w:t>
      </w:r>
      <w:r w:rsidR="00925E17" w:rsidRPr="00791CBD">
        <w:rPr>
          <w:rFonts w:ascii="Times New Roman" w:hAnsi="Times New Roman" w:cs="Times New Roman"/>
        </w:rPr>
        <w:t>》說：五果中的前二是修止所成辦的，次二是修觀所成辦的，後一是雙修止觀所成辦的。</w:t>
      </w:r>
      <w:r w:rsidR="006407D3" w:rsidRPr="00791CBD">
        <w:rPr>
          <w:rStyle w:val="a5"/>
          <w:rFonts w:ascii="Times New Roman" w:hAnsi="Times New Roman" w:cs="Times New Roman"/>
        </w:rPr>
        <w:footnoteReference w:id="25"/>
      </w:r>
    </w:p>
    <w:p w:rsidR="00925E17" w:rsidRPr="00791CBD" w:rsidRDefault="006407D3" w:rsidP="00791CBD">
      <w:pPr>
        <w:spacing w:beforeLines="30"/>
        <w:ind w:leftChars="100" w:left="480" w:hangingChars="100" w:hanging="24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 w:hint="eastAsia"/>
          <w:shd w:val="pct15" w:color="auto" w:fill="FFFFFF"/>
        </w:rPr>
        <w:lastRenderedPageBreak/>
        <w:t>※</w:t>
      </w:r>
      <w:r w:rsidR="00925E17" w:rsidRPr="00791CBD">
        <w:rPr>
          <w:rFonts w:ascii="Times New Roman" w:hAnsi="Times New Roman" w:cs="Times New Roman"/>
        </w:rPr>
        <w:t>實際上，地上的菩薩，每地都是定慧圓修的，所以五果也就都是由止觀二者所成辦；《</w:t>
      </w:r>
      <w:r w:rsidR="00CD7E7C" w:rsidRPr="00791CBD">
        <w:rPr>
          <w:rFonts w:ascii="Times New Roman" w:hAnsi="Times New Roman" w:cs="Times New Roman"/>
        </w:rPr>
        <w:t>大乘莊嚴經論</w:t>
      </w:r>
      <w:r w:rsidR="00925E17" w:rsidRPr="00791CBD">
        <w:rPr>
          <w:rFonts w:ascii="Times New Roman" w:hAnsi="Times New Roman" w:cs="Times New Roman"/>
        </w:rPr>
        <w:t>》也只是約它的偏勝而說。</w:t>
      </w:r>
    </w:p>
    <w:p w:rsidR="00925E17" w:rsidRPr="00791CBD" w:rsidRDefault="00EF11C1" w:rsidP="00791CBD">
      <w:pPr>
        <w:spacing w:beforeLines="30"/>
        <w:ind w:leftChars="50" w:left="120"/>
        <w:rPr>
          <w:rFonts w:ascii="Times New Roman" w:hAnsi="Times New Roman" w:cs="Times New Roman"/>
          <w:sz w:val="22"/>
          <w:bdr w:val="single" w:sz="4" w:space="0" w:color="auto"/>
        </w:rPr>
      </w:pPr>
      <w:r w:rsidRPr="00791CBD"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  <w:t>（貳）</w:t>
      </w:r>
      <w:r w:rsidR="00925E17" w:rsidRPr="00791CBD">
        <w:rPr>
          <w:rFonts w:ascii="Times New Roman" w:hAnsi="Times New Roman" w:cs="Times New Roman"/>
          <w:sz w:val="22"/>
          <w:bdr w:val="single" w:sz="4" w:space="0" w:color="auto"/>
        </w:rPr>
        <w:t>第二項　修十度</w:t>
      </w:r>
    </w:p>
    <w:p w:rsidR="006D49BD" w:rsidRPr="00791CBD" w:rsidRDefault="006D49BD" w:rsidP="00570429">
      <w:pPr>
        <w:ind w:leftChars="100" w:left="240"/>
        <w:jc w:val="both"/>
        <w:outlineLvl w:val="4"/>
        <w:rPr>
          <w:rFonts w:ascii="Times New Roman" w:hAnsi="Times New Roman" w:cs="Times New Roman"/>
          <w:sz w:val="22"/>
          <w:szCs w:val="20"/>
          <w:bdr w:val="single" w:sz="4" w:space="0" w:color="auto"/>
          <w:shd w:val="pct15" w:color="auto" w:fill="FFFFFF"/>
        </w:rPr>
      </w:pPr>
      <w:r w:rsidRPr="00791CBD">
        <w:rPr>
          <w:rFonts w:ascii="Times New Roman" w:hAnsi="Times New Roman" w:cs="Times New Roman"/>
          <w:sz w:val="22"/>
          <w:szCs w:val="20"/>
          <w:bdr w:val="single" w:sz="4" w:space="0" w:color="auto"/>
          <w:shd w:val="pct15" w:color="auto" w:fill="FFFFFF"/>
        </w:rPr>
        <w:t>一、</w:t>
      </w:r>
      <w:r w:rsidR="0074158F" w:rsidRPr="00791CBD">
        <w:rPr>
          <w:rFonts w:ascii="Times New Roman" w:eastAsia="新細明體" w:hAnsi="Times New Roman" w:cs="Times New Roman"/>
          <w:sz w:val="22"/>
          <w:bdr w:val="single" w:sz="4" w:space="0" w:color="auto"/>
          <w:shd w:val="pct15" w:color="auto" w:fill="FFFFFF"/>
        </w:rPr>
        <w:t>引論文</w:t>
      </w:r>
    </w:p>
    <w:p w:rsidR="006407D3" w:rsidRPr="00791CBD" w:rsidRDefault="00925E17" w:rsidP="00570429">
      <w:pPr>
        <w:ind w:leftChars="100" w:left="240"/>
        <w:rPr>
          <w:rFonts w:ascii="Times New Roman" w:eastAsia="標楷體" w:hAnsi="Times New Roman" w:cs="Times New Roman"/>
        </w:rPr>
      </w:pPr>
      <w:r w:rsidRPr="00791CBD">
        <w:rPr>
          <w:rFonts w:ascii="Times New Roman" w:eastAsia="標楷體" w:hAnsi="Times New Roman" w:cs="Times New Roman"/>
        </w:rPr>
        <w:t>由增勝故，說十地中別修十種波羅蜜多。</w:t>
      </w:r>
    </w:p>
    <w:p w:rsidR="006407D3" w:rsidRPr="00791CBD" w:rsidRDefault="00925E17" w:rsidP="00791CBD">
      <w:pPr>
        <w:spacing w:beforeLines="30"/>
        <w:ind w:leftChars="100" w:left="240"/>
        <w:rPr>
          <w:rFonts w:ascii="Times New Roman" w:eastAsia="標楷體" w:hAnsi="Times New Roman" w:cs="Times New Roman"/>
        </w:rPr>
      </w:pPr>
      <w:r w:rsidRPr="00791CBD">
        <w:rPr>
          <w:rFonts w:ascii="Times New Roman" w:eastAsia="標楷體" w:hAnsi="Times New Roman" w:cs="Times New Roman"/>
        </w:rPr>
        <w:t>於前六地所修六種波羅蜜多，如先已說。</w:t>
      </w:r>
    </w:p>
    <w:p w:rsidR="00BA0B61" w:rsidRPr="00791CBD" w:rsidRDefault="00925E17" w:rsidP="00791CBD">
      <w:pPr>
        <w:spacing w:beforeLines="30"/>
        <w:ind w:leftChars="100" w:left="240"/>
        <w:rPr>
          <w:rFonts w:ascii="Times New Roman" w:eastAsia="標楷體" w:hAnsi="Times New Roman" w:cs="Times New Roman"/>
        </w:rPr>
      </w:pPr>
      <w:r w:rsidRPr="00791CBD">
        <w:rPr>
          <w:rFonts w:ascii="Times New Roman" w:eastAsia="標楷體" w:hAnsi="Times New Roman" w:cs="Times New Roman"/>
        </w:rPr>
        <w:t>後四地中所修四者：一、方便善巧波羅蜜多，謂以前六波羅蜜多所集善根，共</w:t>
      </w:r>
      <w:r w:rsidR="00F462E9" w:rsidRPr="00791CBD">
        <w:rPr>
          <w:rFonts w:ascii="Times New Roman" w:hAnsi="Times New Roman" w:cs="Times New Roman"/>
          <w:sz w:val="22"/>
          <w:szCs w:val="20"/>
          <w:shd w:val="pct15" w:color="auto" w:fill="FFFFFF"/>
        </w:rPr>
        <w:t>（</w:t>
      </w:r>
      <w:r w:rsidR="00F462E9" w:rsidRPr="00791CBD">
        <w:rPr>
          <w:rFonts w:ascii="Times New Roman" w:hAnsi="Times New Roman" w:cs="Times New Roman"/>
          <w:sz w:val="22"/>
          <w:szCs w:val="20"/>
          <w:shd w:val="pct15" w:color="auto" w:fill="FFFFFF"/>
        </w:rPr>
        <w:t>p.397</w:t>
      </w:r>
      <w:r w:rsidR="00F462E9" w:rsidRPr="00791CBD">
        <w:rPr>
          <w:rFonts w:ascii="Times New Roman" w:hAnsi="Times New Roman" w:cs="Times New Roman"/>
          <w:sz w:val="22"/>
          <w:szCs w:val="20"/>
          <w:shd w:val="pct15" w:color="auto" w:fill="FFFFFF"/>
        </w:rPr>
        <w:t>）</w:t>
      </w:r>
      <w:r w:rsidRPr="00791CBD">
        <w:rPr>
          <w:rFonts w:ascii="Times New Roman" w:eastAsia="標楷體" w:hAnsi="Times New Roman" w:cs="Times New Roman"/>
        </w:rPr>
        <w:t>諸有情迴求無上正等菩提故。二、願波羅蜜多，謂發種種微妙大願，引攝當來波羅蜜多殊勝眾緣故。三、力波羅蜜多，謂由思擇、修習二力，令前六種波羅蜜多無間現行故。四、智波羅蜜多，謂由前六波羅蜜多成立妙智，受用法樂，成熟有情故。</w:t>
      </w:r>
    </w:p>
    <w:p w:rsidR="006407D3" w:rsidRPr="00791CBD" w:rsidRDefault="00925E17" w:rsidP="00791CBD">
      <w:pPr>
        <w:spacing w:beforeLines="30"/>
        <w:ind w:leftChars="100" w:left="240"/>
        <w:rPr>
          <w:rFonts w:ascii="Times New Roman" w:eastAsia="標楷體" w:hAnsi="Times New Roman" w:cs="Times New Roman"/>
        </w:rPr>
      </w:pPr>
      <w:r w:rsidRPr="00791CBD">
        <w:rPr>
          <w:rFonts w:ascii="Times New Roman" w:eastAsia="標楷體" w:hAnsi="Times New Roman" w:cs="Times New Roman"/>
        </w:rPr>
        <w:t>又此四種波羅蜜多，應知般若波羅蜜多無分別智後得智攝。</w:t>
      </w:r>
    </w:p>
    <w:p w:rsidR="006407D3" w:rsidRPr="00791CBD" w:rsidRDefault="00925E17" w:rsidP="00791CBD">
      <w:pPr>
        <w:spacing w:beforeLines="30"/>
        <w:ind w:leftChars="100" w:left="240"/>
        <w:rPr>
          <w:rFonts w:ascii="Times New Roman" w:eastAsia="標楷體" w:hAnsi="Times New Roman" w:cs="Times New Roman"/>
        </w:rPr>
      </w:pPr>
      <w:r w:rsidRPr="00791CBD">
        <w:rPr>
          <w:rFonts w:ascii="Times New Roman" w:eastAsia="標楷體" w:hAnsi="Times New Roman" w:cs="Times New Roman"/>
        </w:rPr>
        <w:t>又於一切地中，非不修習一切波羅蜜多。</w:t>
      </w:r>
    </w:p>
    <w:p w:rsidR="006D49BD" w:rsidRPr="00791CBD" w:rsidRDefault="00925E17" w:rsidP="00791CBD">
      <w:pPr>
        <w:spacing w:beforeLines="30"/>
        <w:ind w:leftChars="100" w:left="240"/>
        <w:rPr>
          <w:rFonts w:ascii="Times New Roman" w:eastAsia="標楷體" w:hAnsi="Times New Roman" w:cs="Times New Roman"/>
        </w:rPr>
      </w:pPr>
      <w:r w:rsidRPr="00791CBD">
        <w:rPr>
          <w:rFonts w:ascii="Times New Roman" w:eastAsia="標楷體" w:hAnsi="Times New Roman" w:cs="Times New Roman"/>
        </w:rPr>
        <w:t>如是法門，是波羅蜜多藏之所攝。</w:t>
      </w:r>
      <w:r w:rsidR="00AD1F1A" w:rsidRPr="00791CBD">
        <w:rPr>
          <w:rStyle w:val="a5"/>
          <w:rFonts w:ascii="Times New Roman" w:eastAsia="標楷體" w:hAnsi="Times New Roman" w:cs="Times New Roman"/>
        </w:rPr>
        <w:footnoteReference w:id="26"/>
      </w:r>
    </w:p>
    <w:p w:rsidR="006D49BD" w:rsidRPr="00791CBD" w:rsidRDefault="006D49BD" w:rsidP="00791CBD">
      <w:pPr>
        <w:spacing w:beforeLines="30"/>
        <w:ind w:leftChars="100" w:left="240"/>
        <w:jc w:val="both"/>
        <w:outlineLvl w:val="4"/>
        <w:rPr>
          <w:rFonts w:ascii="Times New Roman" w:eastAsia="新細明體" w:hAnsi="Times New Roman" w:cs="Times New Roman"/>
          <w:sz w:val="18"/>
          <w:szCs w:val="20"/>
          <w:bdr w:val="single" w:sz="4" w:space="0" w:color="auto"/>
        </w:rPr>
      </w:pPr>
      <w:r w:rsidRPr="00791CBD">
        <w:rPr>
          <w:rFonts w:ascii="Times New Roman" w:hAnsi="Times New Roman" w:cs="Times New Roman"/>
          <w:sz w:val="22"/>
          <w:szCs w:val="20"/>
          <w:bdr w:val="single" w:sz="4" w:space="0" w:color="auto"/>
          <w:shd w:val="pct15" w:color="auto" w:fill="FFFFFF"/>
        </w:rPr>
        <w:t>二</w:t>
      </w:r>
      <w:r w:rsidR="0074158F" w:rsidRPr="00791CBD"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  <w:t>、</w:t>
      </w:r>
      <w:r w:rsidRPr="00791CBD">
        <w:rPr>
          <w:rFonts w:ascii="Times New Roman" w:eastAsia="新細明體" w:hAnsi="Times New Roman" w:cs="Times New Roman"/>
          <w:sz w:val="22"/>
          <w:bdr w:val="single" w:sz="4" w:space="0" w:color="auto"/>
          <w:shd w:val="pct15" w:color="auto" w:fill="FFFFFF"/>
        </w:rPr>
        <w:t>釋論義</w:t>
      </w:r>
    </w:p>
    <w:p w:rsidR="0095521F" w:rsidRPr="00791CBD" w:rsidRDefault="0095521F" w:rsidP="0095521F">
      <w:pPr>
        <w:ind w:leftChars="150" w:left="360"/>
        <w:rPr>
          <w:rFonts w:ascii="Times New Roman" w:eastAsia="新細明體" w:hAnsi="Times New Roman" w:cs="Times New Roman"/>
          <w:sz w:val="22"/>
          <w:bdr w:val="single" w:sz="4" w:space="0" w:color="auto"/>
          <w:shd w:val="pct15" w:color="auto" w:fill="FFFFFF"/>
        </w:rPr>
      </w:pPr>
      <w:r w:rsidRPr="00791CBD">
        <w:rPr>
          <w:rFonts w:ascii="Times New Roman" w:eastAsia="新細明體" w:hAnsi="Times New Roman" w:cs="Times New Roman" w:hint="eastAsia"/>
          <w:sz w:val="22"/>
          <w:bdr w:val="single" w:sz="4" w:space="0" w:color="auto"/>
          <w:shd w:val="pct15" w:color="auto" w:fill="FFFFFF"/>
        </w:rPr>
        <w:t>（一）</w:t>
      </w:r>
      <w:r w:rsidR="006407D3" w:rsidRPr="00791CBD">
        <w:rPr>
          <w:rFonts w:ascii="Times New Roman" w:eastAsia="新細明體" w:hAnsi="Times New Roman" w:cs="Times New Roman" w:hint="eastAsia"/>
          <w:sz w:val="22"/>
          <w:bdr w:val="single" w:sz="4" w:space="0" w:color="auto"/>
          <w:shd w:val="pct15" w:color="auto" w:fill="FFFFFF"/>
        </w:rPr>
        <w:t>明「波羅蜜多行」</w:t>
      </w:r>
    </w:p>
    <w:p w:rsidR="006407D3" w:rsidRPr="00791CBD" w:rsidRDefault="006407D3" w:rsidP="006407D3">
      <w:pPr>
        <w:ind w:leftChars="200" w:left="480"/>
        <w:rPr>
          <w:rFonts w:ascii="Times New Roman" w:eastAsia="新細明體" w:hAnsi="Times New Roman" w:cs="Times New Roman"/>
          <w:sz w:val="22"/>
          <w:bdr w:val="single" w:sz="4" w:space="0" w:color="auto"/>
          <w:shd w:val="pct15" w:color="auto" w:fill="FFFFFF"/>
        </w:rPr>
      </w:pPr>
      <w:r w:rsidRPr="00791CBD">
        <w:rPr>
          <w:rFonts w:ascii="Times New Roman" w:eastAsia="新細明體" w:hAnsi="Times New Roman" w:cs="Times New Roman" w:hint="eastAsia"/>
          <w:sz w:val="22"/>
          <w:bdr w:val="single" w:sz="4" w:space="0" w:color="auto"/>
          <w:shd w:val="pct15" w:color="auto" w:fill="FFFFFF"/>
        </w:rPr>
        <w:t>1</w:t>
      </w:r>
      <w:r w:rsidRPr="00791CBD">
        <w:rPr>
          <w:rFonts w:ascii="Times New Roman" w:eastAsia="新細明體" w:hAnsi="Times New Roman" w:cs="Times New Roman" w:hint="eastAsia"/>
          <w:sz w:val="22"/>
          <w:bdr w:val="single" w:sz="4" w:space="0" w:color="auto"/>
          <w:shd w:val="pct15" w:color="auto" w:fill="FFFFFF"/>
        </w:rPr>
        <w:t>、總標</w:t>
      </w:r>
    </w:p>
    <w:p w:rsidR="00ED72B4" w:rsidRPr="00791CBD" w:rsidRDefault="00925E17" w:rsidP="00BA0B61">
      <w:pPr>
        <w:ind w:leftChars="200" w:left="48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</w:rPr>
        <w:t>十地菩薩所修的波羅蜜多，約「</w:t>
      </w:r>
      <w:r w:rsidRPr="00791CBD">
        <w:rPr>
          <w:rFonts w:ascii="Times New Roman" w:eastAsia="標楷體" w:hAnsi="Times New Roman" w:cs="Times New Roman"/>
        </w:rPr>
        <w:t>增勝</w:t>
      </w:r>
      <w:r w:rsidRPr="00791CBD">
        <w:rPr>
          <w:rFonts w:ascii="Times New Roman" w:hAnsi="Times New Roman" w:cs="Times New Roman"/>
        </w:rPr>
        <w:t>」說，說初地修布施，二地修持戒到十地修智度，「</w:t>
      </w:r>
      <w:r w:rsidRPr="00791CBD">
        <w:rPr>
          <w:rFonts w:ascii="Times New Roman" w:eastAsia="標楷體" w:hAnsi="Times New Roman" w:cs="Times New Roman"/>
        </w:rPr>
        <w:t>十地中別修十種波羅蜜多</w:t>
      </w:r>
      <w:r w:rsidRPr="00791CBD">
        <w:rPr>
          <w:rFonts w:ascii="Times New Roman" w:hAnsi="Times New Roman" w:cs="Times New Roman"/>
        </w:rPr>
        <w:t>」。</w:t>
      </w:r>
    </w:p>
    <w:p w:rsidR="0095521F" w:rsidRPr="00791CBD" w:rsidRDefault="006407D3" w:rsidP="00791CBD">
      <w:pPr>
        <w:spacing w:beforeLines="30"/>
        <w:ind w:leftChars="200" w:left="480"/>
        <w:rPr>
          <w:rFonts w:ascii="Times New Roman" w:eastAsia="新細明體" w:hAnsi="Times New Roman" w:cs="Times New Roman"/>
          <w:sz w:val="22"/>
          <w:bdr w:val="single" w:sz="4" w:space="0" w:color="auto"/>
          <w:shd w:val="pct15" w:color="auto" w:fill="FFFFFF"/>
        </w:rPr>
      </w:pPr>
      <w:r w:rsidRPr="00791CBD">
        <w:rPr>
          <w:rFonts w:ascii="Times New Roman" w:eastAsia="新細明體" w:hAnsi="Times New Roman" w:cs="Times New Roman"/>
          <w:sz w:val="22"/>
          <w:bdr w:val="single" w:sz="4" w:space="0" w:color="auto"/>
          <w:shd w:val="pct15" w:color="auto" w:fill="FFFFFF"/>
        </w:rPr>
        <w:t>2</w:t>
      </w:r>
      <w:r w:rsidRPr="00791CBD">
        <w:rPr>
          <w:rFonts w:ascii="Times New Roman" w:eastAsia="新細明體" w:hAnsi="Times New Roman" w:cs="Times New Roman" w:hint="eastAsia"/>
          <w:sz w:val="22"/>
          <w:bdr w:val="single" w:sz="4" w:space="0" w:color="auto"/>
          <w:shd w:val="pct15" w:color="auto" w:fill="FFFFFF"/>
        </w:rPr>
        <w:t>、別</w:t>
      </w:r>
      <w:r w:rsidR="0041055C" w:rsidRPr="00791CBD">
        <w:rPr>
          <w:rFonts w:ascii="Times New Roman" w:eastAsia="新細明體" w:hAnsi="Times New Roman" w:cs="Times New Roman" w:hint="eastAsia"/>
          <w:sz w:val="22"/>
          <w:bdr w:val="single" w:sz="4" w:space="0" w:color="auto"/>
          <w:shd w:val="pct15" w:color="auto" w:fill="FFFFFF"/>
        </w:rPr>
        <w:t>釋</w:t>
      </w:r>
      <w:r w:rsidRPr="00791CBD">
        <w:rPr>
          <w:rFonts w:ascii="Times New Roman" w:eastAsia="新細明體" w:hAnsi="Times New Roman" w:cs="Times New Roman" w:hint="eastAsia"/>
          <w:sz w:val="22"/>
          <w:bdr w:val="single" w:sz="4" w:space="0" w:color="auto"/>
          <w:shd w:val="pct15" w:color="auto" w:fill="FFFFFF"/>
        </w:rPr>
        <w:t>「後四度」</w:t>
      </w:r>
    </w:p>
    <w:p w:rsidR="006407D3" w:rsidRPr="00791CBD" w:rsidRDefault="006407D3" w:rsidP="006407D3">
      <w:pPr>
        <w:ind w:leftChars="200" w:left="48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</w:rPr>
        <w:t>「</w:t>
      </w:r>
      <w:r w:rsidRPr="00791CBD">
        <w:rPr>
          <w:rFonts w:ascii="Times New Roman" w:eastAsia="標楷體" w:hAnsi="Times New Roman" w:cs="Times New Roman"/>
        </w:rPr>
        <w:t>前六地所修</w:t>
      </w:r>
      <w:r w:rsidRPr="00791CBD">
        <w:rPr>
          <w:rFonts w:ascii="Times New Roman" w:hAnsi="Times New Roman" w:cs="Times New Roman"/>
        </w:rPr>
        <w:t>」的「</w:t>
      </w:r>
      <w:r w:rsidRPr="00791CBD">
        <w:rPr>
          <w:rFonts w:ascii="Times New Roman" w:eastAsia="標楷體" w:hAnsi="Times New Roman" w:cs="Times New Roman"/>
        </w:rPr>
        <w:t>六種波羅蜜多</w:t>
      </w:r>
      <w:r w:rsidRPr="00791CBD">
        <w:rPr>
          <w:rFonts w:ascii="Times New Roman" w:hAnsi="Times New Roman" w:cs="Times New Roman"/>
        </w:rPr>
        <w:t>」已講過了，這裡不再重說。「</w:t>
      </w:r>
      <w:r w:rsidRPr="00791CBD">
        <w:rPr>
          <w:rFonts w:ascii="Times New Roman" w:eastAsia="標楷體" w:hAnsi="Times New Roman" w:cs="Times New Roman"/>
        </w:rPr>
        <w:t>後四地中所修四</w:t>
      </w:r>
      <w:r w:rsidRPr="00791CBD">
        <w:rPr>
          <w:rFonts w:ascii="Times New Roman" w:hAnsi="Times New Roman" w:cs="Times New Roman"/>
        </w:rPr>
        <w:t>」</w:t>
      </w:r>
      <w:r w:rsidRPr="00791CBD">
        <w:rPr>
          <w:rFonts w:ascii="Times New Roman" w:hAnsi="Times New Roman" w:cs="Times New Roman"/>
        </w:rPr>
        <w:lastRenderedPageBreak/>
        <w:t>種波羅蜜多，說明如下：</w:t>
      </w:r>
    </w:p>
    <w:p w:rsidR="006407D3" w:rsidRPr="00791CBD" w:rsidRDefault="00925E17" w:rsidP="00791CBD">
      <w:pPr>
        <w:pStyle w:val="aa"/>
        <w:numPr>
          <w:ilvl w:val="0"/>
          <w:numId w:val="1"/>
        </w:numPr>
        <w:spacing w:beforeLines="30"/>
        <w:ind w:leftChars="0" w:left="1202"/>
        <w:rPr>
          <w:rFonts w:ascii="Times New Roman" w:hAnsi="Times New Roman" w:cs="Times New Roman"/>
        </w:rPr>
      </w:pPr>
      <w:r w:rsidRPr="00791CBD">
        <w:rPr>
          <w:rFonts w:ascii="Times New Roman" w:eastAsia="標楷體" w:hAnsi="Times New Roman" w:cs="Times New Roman"/>
        </w:rPr>
        <w:t>方便善巧波羅蜜多</w:t>
      </w:r>
      <w:r w:rsidRPr="00791CBD">
        <w:rPr>
          <w:rFonts w:ascii="Times New Roman" w:hAnsi="Times New Roman" w:cs="Times New Roman"/>
        </w:rPr>
        <w:t>」：</w:t>
      </w:r>
    </w:p>
    <w:p w:rsidR="00925E17" w:rsidRPr="00791CBD" w:rsidRDefault="00925E17" w:rsidP="006407D3">
      <w:pPr>
        <w:pStyle w:val="aa"/>
        <w:ind w:leftChars="0" w:left="1202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</w:rPr>
        <w:t>修這波羅蜜多主要的在迴向。菩薩六地「</w:t>
      </w:r>
      <w:r w:rsidRPr="00791CBD">
        <w:rPr>
          <w:rFonts w:ascii="Times New Roman" w:eastAsia="標楷體" w:hAnsi="Times New Roman" w:cs="Times New Roman"/>
        </w:rPr>
        <w:t>前六波羅蜜多所集</w:t>
      </w:r>
      <w:r w:rsidRPr="00791CBD">
        <w:rPr>
          <w:rFonts w:ascii="Times New Roman" w:hAnsi="Times New Roman" w:cs="Times New Roman"/>
        </w:rPr>
        <w:t>」的資糧，現在把這所集的「</w:t>
      </w:r>
      <w:r w:rsidRPr="00791CBD">
        <w:rPr>
          <w:rFonts w:ascii="Times New Roman" w:eastAsia="標楷體" w:hAnsi="Times New Roman" w:cs="Times New Roman"/>
        </w:rPr>
        <w:t>善根</w:t>
      </w:r>
      <w:r w:rsidRPr="00791CBD">
        <w:rPr>
          <w:rFonts w:ascii="Times New Roman" w:hAnsi="Times New Roman" w:cs="Times New Roman"/>
        </w:rPr>
        <w:t>」，不但為自利用，而「</w:t>
      </w:r>
      <w:r w:rsidRPr="00791CBD">
        <w:rPr>
          <w:rFonts w:ascii="Times New Roman" w:eastAsia="標楷體" w:hAnsi="Times New Roman" w:cs="Times New Roman"/>
        </w:rPr>
        <w:t>共諸有情迴求無上正等菩提</w:t>
      </w:r>
      <w:r w:rsidRPr="00791CBD">
        <w:rPr>
          <w:rFonts w:ascii="Times New Roman" w:hAnsi="Times New Roman" w:cs="Times New Roman"/>
        </w:rPr>
        <w:t>」。菩薩具大悲智，不厭生死而求涅槃，不重自利而重度他，這才是真正的方便善巧。小乘學者沒有這種善巧，所以觀三界如牢獄，視生死若冤家，要急急的求證涅槃。</w:t>
      </w:r>
    </w:p>
    <w:p w:rsidR="006407D3" w:rsidRPr="00791CBD" w:rsidRDefault="00C75F0B" w:rsidP="00791CBD">
      <w:pPr>
        <w:spacing w:beforeLines="30"/>
        <w:ind w:leftChars="200" w:left="48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  <w:sz w:val="22"/>
          <w:szCs w:val="20"/>
          <w:shd w:val="pct15" w:color="auto" w:fill="FFFFFF"/>
        </w:rPr>
        <w:t>（</w:t>
      </w:r>
      <w:r w:rsidRPr="00791CBD">
        <w:rPr>
          <w:rFonts w:ascii="Times New Roman" w:hAnsi="Times New Roman" w:cs="Times New Roman"/>
          <w:sz w:val="22"/>
          <w:szCs w:val="20"/>
          <w:shd w:val="pct15" w:color="auto" w:fill="FFFFFF"/>
        </w:rPr>
        <w:t>p.398</w:t>
      </w:r>
      <w:r w:rsidRPr="00791CBD">
        <w:rPr>
          <w:rFonts w:ascii="Times New Roman" w:hAnsi="Times New Roman" w:cs="Times New Roman"/>
          <w:sz w:val="22"/>
          <w:szCs w:val="20"/>
          <w:shd w:val="pct15" w:color="auto" w:fill="FFFFFF"/>
        </w:rPr>
        <w:t>）</w:t>
      </w:r>
      <w:r w:rsidR="00385D74" w:rsidRPr="00791CBD">
        <w:rPr>
          <w:rFonts w:ascii="Times New Roman" w:hAnsi="Times New Roman" w:cs="Times New Roman"/>
        </w:rPr>
        <w:t>「</w:t>
      </w:r>
      <w:r w:rsidR="00925E17" w:rsidRPr="00791CBD">
        <w:rPr>
          <w:rFonts w:ascii="Times New Roman" w:eastAsia="標楷體" w:hAnsi="Times New Roman" w:cs="Times New Roman"/>
        </w:rPr>
        <w:t>二、願波羅蜜多</w:t>
      </w:r>
      <w:r w:rsidR="00925E17" w:rsidRPr="00791CBD">
        <w:rPr>
          <w:rFonts w:ascii="Times New Roman" w:hAnsi="Times New Roman" w:cs="Times New Roman"/>
        </w:rPr>
        <w:t>」：</w:t>
      </w:r>
    </w:p>
    <w:p w:rsidR="00CC1DDE" w:rsidRPr="00791CBD" w:rsidRDefault="00925E17" w:rsidP="00142168">
      <w:pPr>
        <w:ind w:leftChars="500" w:left="120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</w:rPr>
        <w:t>行菩薩道的大心有情，「</w:t>
      </w:r>
      <w:r w:rsidRPr="00791CBD">
        <w:rPr>
          <w:rFonts w:ascii="Times New Roman" w:eastAsia="標楷體" w:hAnsi="Times New Roman" w:cs="Times New Roman"/>
        </w:rPr>
        <w:t>發種種微妙</w:t>
      </w:r>
      <w:r w:rsidRPr="00791CBD">
        <w:rPr>
          <w:rFonts w:ascii="Times New Roman" w:hAnsi="Times New Roman" w:cs="Times New Roman"/>
        </w:rPr>
        <w:t>」不可思議的「</w:t>
      </w:r>
      <w:r w:rsidRPr="00791CBD">
        <w:rPr>
          <w:rFonts w:ascii="Times New Roman" w:eastAsia="標楷體" w:hAnsi="Times New Roman" w:cs="Times New Roman"/>
        </w:rPr>
        <w:t>大願，引攝</w:t>
      </w:r>
      <w:r w:rsidRPr="00791CBD">
        <w:rPr>
          <w:rFonts w:ascii="Times New Roman" w:hAnsi="Times New Roman" w:cs="Times New Roman"/>
        </w:rPr>
        <w:t>」眾生，使他成為「</w:t>
      </w:r>
      <w:r w:rsidRPr="00791CBD">
        <w:rPr>
          <w:rFonts w:ascii="Times New Roman" w:eastAsia="標楷體" w:hAnsi="Times New Roman" w:cs="Times New Roman"/>
        </w:rPr>
        <w:t>當來波羅蜜多</w:t>
      </w:r>
      <w:r w:rsidRPr="00791CBD">
        <w:rPr>
          <w:rFonts w:ascii="新細明體" w:eastAsia="新細明體" w:hAnsi="新細明體" w:cs="Times New Roman"/>
        </w:rPr>
        <w:t>（到彼岸）</w:t>
      </w:r>
      <w:r w:rsidR="00ED72B4" w:rsidRPr="00791CBD">
        <w:rPr>
          <w:rFonts w:ascii="Times New Roman" w:hAnsi="Times New Roman" w:cs="Times New Roman"/>
        </w:rPr>
        <w:t>」</w:t>
      </w:r>
      <w:r w:rsidRPr="00791CBD">
        <w:rPr>
          <w:rFonts w:ascii="Times New Roman" w:hAnsi="Times New Roman" w:cs="Times New Roman"/>
        </w:rPr>
        <w:t>的「</w:t>
      </w:r>
      <w:r w:rsidRPr="00791CBD">
        <w:rPr>
          <w:rFonts w:ascii="Times New Roman" w:eastAsia="標楷體" w:hAnsi="Times New Roman" w:cs="Times New Roman"/>
        </w:rPr>
        <w:t>殊勝眾緣</w:t>
      </w:r>
      <w:r w:rsidRPr="00791CBD">
        <w:rPr>
          <w:rFonts w:ascii="Times New Roman" w:hAnsi="Times New Roman" w:cs="Times New Roman"/>
        </w:rPr>
        <w:t>」。願與同行同志的有情集合在一處，實現清淨佛土。</w:t>
      </w:r>
    </w:p>
    <w:p w:rsidR="00925E17" w:rsidRPr="00791CBD" w:rsidRDefault="00925E17" w:rsidP="00142168">
      <w:pPr>
        <w:ind w:leftChars="500" w:left="120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</w:rPr>
        <w:t>佛教叫人發願的用意，就是要吾人將修行集積的功德，用在某一目的上，因為各人的目的不同，故雖同一功德，而所得的結果大有差別。大乘佛法，不願將有用的功德，消耗於人天、小果上，故特提出願波羅蜜多。但發了願就得去實行，所謂</w:t>
      </w:r>
      <w:r w:rsidR="00ED72B4" w:rsidRPr="00791CBD">
        <w:rPr>
          <w:rFonts w:ascii="Times New Roman" w:hAnsi="Times New Roman" w:cs="Times New Roman"/>
        </w:rPr>
        <w:t>『</w:t>
      </w:r>
      <w:r w:rsidR="00ED72B4" w:rsidRPr="00791CBD">
        <w:rPr>
          <w:rFonts w:ascii="Times New Roman" w:eastAsia="標楷體" w:hAnsi="Times New Roman" w:cs="Times New Roman"/>
        </w:rPr>
        <w:t>願為行導</w:t>
      </w:r>
      <w:r w:rsidR="00ED72B4" w:rsidRPr="00791CBD">
        <w:rPr>
          <w:rFonts w:ascii="Times New Roman" w:hAnsi="Times New Roman" w:cs="Times New Roman"/>
        </w:rPr>
        <w:t>』</w:t>
      </w:r>
      <w:r w:rsidR="00CC1DDE" w:rsidRPr="00791CBD">
        <w:rPr>
          <w:rStyle w:val="a5"/>
          <w:rFonts w:ascii="Times New Roman" w:hAnsi="Times New Roman" w:cs="Times New Roman"/>
        </w:rPr>
        <w:footnoteReference w:id="27"/>
      </w:r>
      <w:r w:rsidRPr="00791CBD">
        <w:rPr>
          <w:rFonts w:ascii="Times New Roman" w:hAnsi="Times New Roman" w:cs="Times New Roman"/>
        </w:rPr>
        <w:t>。願海一定要由行山去填補，才得滿足；阿彌陀佛的淨土，實現在西方極樂世界，這不但憑他的四十八微妙大願可以奏功，而是由於他的實踐所成的。</w:t>
      </w:r>
    </w:p>
    <w:p w:rsidR="006407D3" w:rsidRPr="00791CBD" w:rsidRDefault="00385D74" w:rsidP="00791CBD">
      <w:pPr>
        <w:spacing w:beforeLines="30"/>
        <w:ind w:leftChars="200" w:left="48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</w:rPr>
        <w:t>「</w:t>
      </w:r>
      <w:r w:rsidR="00925E17" w:rsidRPr="00791CBD">
        <w:rPr>
          <w:rFonts w:ascii="Times New Roman" w:eastAsia="標楷體" w:hAnsi="Times New Roman" w:cs="Times New Roman"/>
        </w:rPr>
        <w:t>三、力波羅蜜多</w:t>
      </w:r>
      <w:r w:rsidR="00925E17" w:rsidRPr="00791CBD">
        <w:rPr>
          <w:rFonts w:ascii="Times New Roman" w:hAnsi="Times New Roman" w:cs="Times New Roman"/>
        </w:rPr>
        <w:t>」：</w:t>
      </w:r>
    </w:p>
    <w:p w:rsidR="00CC1DDE" w:rsidRPr="00791CBD" w:rsidRDefault="00925E17" w:rsidP="006407D3">
      <w:pPr>
        <w:ind w:leftChars="500" w:left="120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</w:rPr>
        <w:t>又有二種：「</w:t>
      </w:r>
      <w:r w:rsidRPr="00791CBD">
        <w:rPr>
          <w:rFonts w:ascii="Times New Roman" w:eastAsia="標楷體" w:hAnsi="Times New Roman" w:cs="Times New Roman"/>
        </w:rPr>
        <w:t>思擇</w:t>
      </w:r>
      <w:r w:rsidRPr="00791CBD">
        <w:rPr>
          <w:rFonts w:ascii="Times New Roman" w:eastAsia="新細明體" w:hAnsi="Times New Roman" w:cs="Times New Roman"/>
        </w:rPr>
        <w:t>」力</w:t>
      </w:r>
      <w:r w:rsidRPr="00791CBD">
        <w:rPr>
          <w:rFonts w:ascii="Times New Roman" w:hAnsi="Times New Roman" w:cs="Times New Roman"/>
        </w:rPr>
        <w:t>，是以智慧思惟理解</w:t>
      </w:r>
      <w:r w:rsidR="00ED72B4" w:rsidRPr="00791CBD">
        <w:rPr>
          <w:rFonts w:ascii="Times New Roman" w:hAnsi="Times New Roman" w:cs="Times New Roman"/>
        </w:rPr>
        <w:t>、</w:t>
      </w:r>
      <w:r w:rsidRPr="00791CBD">
        <w:rPr>
          <w:rFonts w:ascii="Times New Roman" w:hAnsi="Times New Roman" w:cs="Times New Roman"/>
        </w:rPr>
        <w:t>抉擇觀察。「</w:t>
      </w:r>
      <w:r w:rsidRPr="00791CBD">
        <w:rPr>
          <w:rFonts w:ascii="Times New Roman" w:eastAsia="標楷體" w:hAnsi="Times New Roman" w:cs="Times New Roman"/>
        </w:rPr>
        <w:t>修習</w:t>
      </w:r>
      <w:r w:rsidRPr="00791CBD">
        <w:rPr>
          <w:rFonts w:ascii="Times New Roman" w:hAnsi="Times New Roman" w:cs="Times New Roman"/>
        </w:rPr>
        <w:t>」力是實踐那思惟觀察的諸法。由此「</w:t>
      </w:r>
      <w:r w:rsidRPr="00791CBD">
        <w:rPr>
          <w:rFonts w:ascii="Times New Roman" w:eastAsia="標楷體" w:hAnsi="Times New Roman" w:cs="Times New Roman"/>
        </w:rPr>
        <w:t>二力</w:t>
      </w:r>
      <w:r w:rsidRPr="00791CBD">
        <w:rPr>
          <w:rFonts w:ascii="Times New Roman" w:hAnsi="Times New Roman" w:cs="Times New Roman"/>
        </w:rPr>
        <w:t>」，能「</w:t>
      </w:r>
      <w:r w:rsidRPr="00791CBD">
        <w:rPr>
          <w:rFonts w:ascii="Times New Roman" w:eastAsia="標楷體" w:hAnsi="Times New Roman" w:cs="Times New Roman"/>
        </w:rPr>
        <w:t>令</w:t>
      </w:r>
      <w:r w:rsidRPr="00791CBD">
        <w:rPr>
          <w:rFonts w:ascii="Times New Roman" w:hAnsi="Times New Roman" w:cs="Times New Roman"/>
        </w:rPr>
        <w:t>」所修的「</w:t>
      </w:r>
      <w:r w:rsidRPr="00791CBD">
        <w:rPr>
          <w:rFonts w:ascii="Times New Roman" w:eastAsia="標楷體" w:hAnsi="Times New Roman" w:cs="Times New Roman"/>
        </w:rPr>
        <w:t>六種波羅蜜多無間</w:t>
      </w:r>
      <w:r w:rsidRPr="00791CBD">
        <w:rPr>
          <w:rFonts w:ascii="Times New Roman" w:hAnsi="Times New Roman" w:cs="Times New Roman"/>
        </w:rPr>
        <w:t>」斷的念念「</w:t>
      </w:r>
      <w:r w:rsidRPr="00791CBD">
        <w:rPr>
          <w:rFonts w:ascii="Times New Roman" w:eastAsia="標楷體" w:hAnsi="Times New Roman" w:cs="Times New Roman"/>
        </w:rPr>
        <w:t>現行</w:t>
      </w:r>
      <w:r w:rsidRPr="00791CBD">
        <w:rPr>
          <w:rFonts w:ascii="Times New Roman" w:hAnsi="Times New Roman" w:cs="Times New Roman"/>
        </w:rPr>
        <w:t>」。</w:t>
      </w:r>
    </w:p>
    <w:p w:rsidR="00925E17" w:rsidRPr="00791CBD" w:rsidRDefault="00925E17" w:rsidP="00142168">
      <w:pPr>
        <w:ind w:leftChars="500" w:left="120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</w:rPr>
        <w:t>這二種力，是遍通一切修的，一是理解力，一是實踐力。</w:t>
      </w:r>
    </w:p>
    <w:p w:rsidR="006407D3" w:rsidRPr="00791CBD" w:rsidRDefault="00385D74" w:rsidP="00791CBD">
      <w:pPr>
        <w:spacing w:beforeLines="30"/>
        <w:ind w:leftChars="200" w:left="48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</w:rPr>
        <w:t>「</w:t>
      </w:r>
      <w:r w:rsidR="00925E17" w:rsidRPr="00791CBD">
        <w:rPr>
          <w:rFonts w:ascii="Times New Roman" w:eastAsia="標楷體" w:hAnsi="Times New Roman" w:cs="Times New Roman"/>
        </w:rPr>
        <w:t>四、智波羅蜜多</w:t>
      </w:r>
      <w:r w:rsidR="00925E17" w:rsidRPr="00791CBD">
        <w:rPr>
          <w:rFonts w:ascii="Times New Roman" w:hAnsi="Times New Roman" w:cs="Times New Roman"/>
        </w:rPr>
        <w:t>」：</w:t>
      </w:r>
    </w:p>
    <w:p w:rsidR="00846BD9" w:rsidRPr="00791CBD" w:rsidRDefault="00925E17" w:rsidP="006407D3">
      <w:pPr>
        <w:ind w:leftChars="500" w:left="120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</w:rPr>
        <w:t>「</w:t>
      </w:r>
      <w:r w:rsidRPr="00791CBD">
        <w:rPr>
          <w:rFonts w:ascii="Times New Roman" w:eastAsia="標楷體" w:hAnsi="Times New Roman" w:cs="Times New Roman"/>
        </w:rPr>
        <w:t>由前六波羅蜜多</w:t>
      </w:r>
      <w:r w:rsidR="00385D74" w:rsidRPr="00791CBD">
        <w:rPr>
          <w:rFonts w:ascii="Times New Roman" w:hAnsi="Times New Roman" w:cs="Times New Roman"/>
        </w:rPr>
        <w:t>」</w:t>
      </w:r>
      <w:r w:rsidRPr="00791CBD">
        <w:rPr>
          <w:rFonts w:ascii="Times New Roman" w:hAnsi="Times New Roman" w:cs="Times New Roman"/>
        </w:rPr>
        <w:t>，</w:t>
      </w:r>
      <w:r w:rsidR="00385D74" w:rsidRPr="00791CBD">
        <w:rPr>
          <w:rFonts w:ascii="Times New Roman" w:eastAsia="標楷體" w:hAnsi="Times New Roman" w:cs="Times New Roman"/>
        </w:rPr>
        <w:t>「</w:t>
      </w:r>
      <w:r w:rsidRPr="00791CBD">
        <w:rPr>
          <w:rFonts w:ascii="Times New Roman" w:eastAsia="標楷體" w:hAnsi="Times New Roman" w:cs="Times New Roman"/>
        </w:rPr>
        <w:t>成立</w:t>
      </w:r>
      <w:r w:rsidRPr="00791CBD">
        <w:rPr>
          <w:rFonts w:ascii="Times New Roman" w:hAnsi="Times New Roman" w:cs="Times New Roman"/>
        </w:rPr>
        <w:t>」不可思議的殊勝「</w:t>
      </w:r>
      <w:r w:rsidR="00F462E9" w:rsidRPr="00791CBD">
        <w:rPr>
          <w:rFonts w:ascii="Times New Roman" w:hAnsi="Times New Roman" w:cs="Times New Roman"/>
          <w:sz w:val="22"/>
          <w:szCs w:val="20"/>
          <w:shd w:val="pct15" w:color="auto" w:fill="FFFFFF"/>
        </w:rPr>
        <w:t>（</w:t>
      </w:r>
      <w:r w:rsidR="00F462E9" w:rsidRPr="00791CBD">
        <w:rPr>
          <w:rFonts w:ascii="Times New Roman" w:hAnsi="Times New Roman" w:cs="Times New Roman"/>
          <w:sz w:val="22"/>
          <w:szCs w:val="20"/>
          <w:shd w:val="pct15" w:color="auto" w:fill="FFFFFF"/>
        </w:rPr>
        <w:t>p.399</w:t>
      </w:r>
      <w:r w:rsidR="00F462E9" w:rsidRPr="00791CBD">
        <w:rPr>
          <w:rFonts w:ascii="Times New Roman" w:hAnsi="Times New Roman" w:cs="Times New Roman"/>
          <w:sz w:val="22"/>
          <w:szCs w:val="20"/>
          <w:shd w:val="pct15" w:color="auto" w:fill="FFFFFF"/>
        </w:rPr>
        <w:t>）</w:t>
      </w:r>
      <w:r w:rsidRPr="00791CBD">
        <w:rPr>
          <w:rFonts w:ascii="Times New Roman" w:eastAsia="標楷體" w:hAnsi="Times New Roman" w:cs="Times New Roman"/>
        </w:rPr>
        <w:t>妙智</w:t>
      </w:r>
      <w:r w:rsidRPr="00791CBD">
        <w:rPr>
          <w:rFonts w:ascii="Times New Roman" w:hAnsi="Times New Roman" w:cs="Times New Roman"/>
        </w:rPr>
        <w:t>」。以自己所得的妙智，在如來的大集會中，「</w:t>
      </w:r>
      <w:r w:rsidRPr="00791CBD">
        <w:rPr>
          <w:rFonts w:ascii="Times New Roman" w:eastAsia="標楷體" w:hAnsi="Times New Roman" w:cs="Times New Roman"/>
        </w:rPr>
        <w:t>受用法樂</w:t>
      </w:r>
      <w:r w:rsidRPr="00791CBD">
        <w:rPr>
          <w:rFonts w:ascii="Times New Roman" w:hAnsi="Times New Roman" w:cs="Times New Roman"/>
        </w:rPr>
        <w:t>」。又以所得的妙智，觀察有情的根性，以六波羅蜜多去「</w:t>
      </w:r>
      <w:r w:rsidRPr="00791CBD">
        <w:rPr>
          <w:rFonts w:ascii="Times New Roman" w:eastAsia="標楷體" w:hAnsi="Times New Roman" w:cs="Times New Roman"/>
        </w:rPr>
        <w:t>成熟有情</w:t>
      </w:r>
      <w:r w:rsidRPr="00791CBD">
        <w:rPr>
          <w:rFonts w:ascii="Times New Roman" w:hAnsi="Times New Roman" w:cs="Times New Roman"/>
        </w:rPr>
        <w:t>」，使得解脫。受用法樂是自利，成熟有情</w:t>
      </w:r>
      <w:r w:rsidRPr="00791CBD">
        <w:rPr>
          <w:rFonts w:ascii="Times New Roman" w:hAnsi="Times New Roman" w:cs="Times New Roman"/>
        </w:rPr>
        <w:lastRenderedPageBreak/>
        <w:t>是利他。</w:t>
      </w:r>
    </w:p>
    <w:p w:rsidR="0041055C" w:rsidRPr="00791CBD" w:rsidRDefault="00CC1DDE" w:rsidP="00791CBD">
      <w:pPr>
        <w:spacing w:beforeLines="30"/>
        <w:ind w:leftChars="200" w:left="480"/>
        <w:rPr>
          <w:rFonts w:ascii="Times New Roman" w:eastAsia="新細明體" w:hAnsi="Times New Roman" w:cs="Times New Roman"/>
          <w:sz w:val="22"/>
          <w:bdr w:val="single" w:sz="4" w:space="0" w:color="auto"/>
          <w:shd w:val="pct15" w:color="auto" w:fill="FFFFFF"/>
        </w:rPr>
      </w:pPr>
      <w:r w:rsidRPr="00791CBD">
        <w:rPr>
          <w:rFonts w:ascii="Times New Roman" w:eastAsia="新細明體" w:hAnsi="Times New Roman" w:cs="Times New Roman" w:hint="eastAsia"/>
          <w:sz w:val="22"/>
          <w:bdr w:val="single" w:sz="4" w:space="0" w:color="auto"/>
          <w:shd w:val="pct15" w:color="auto" w:fill="FFFFFF"/>
        </w:rPr>
        <w:t>3</w:t>
      </w:r>
      <w:r w:rsidRPr="00791CBD">
        <w:rPr>
          <w:rFonts w:ascii="Times New Roman" w:eastAsia="新細明體" w:hAnsi="Times New Roman" w:cs="Times New Roman" w:hint="eastAsia"/>
          <w:sz w:val="22"/>
          <w:bdr w:val="single" w:sz="4" w:space="0" w:color="auto"/>
          <w:shd w:val="pct15" w:color="auto" w:fill="FFFFFF"/>
        </w:rPr>
        <w:t>、辨開合</w:t>
      </w:r>
    </w:p>
    <w:p w:rsidR="00CC1DDE" w:rsidRPr="00791CBD" w:rsidRDefault="00CC1DDE" w:rsidP="00CC1DDE">
      <w:pPr>
        <w:ind w:leftChars="200" w:left="720" w:hangingChars="100" w:hanging="24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 w:hint="eastAsia"/>
          <w:shd w:val="pct15" w:color="auto" w:fill="FFFFFF"/>
        </w:rPr>
        <w:t>◎</w:t>
      </w:r>
      <w:r w:rsidR="0041055C" w:rsidRPr="00791CBD">
        <w:rPr>
          <w:rFonts w:ascii="Times New Roman" w:hAnsi="Times New Roman" w:cs="Times New Roman"/>
        </w:rPr>
        <w:t>方便、願、力、智「</w:t>
      </w:r>
      <w:r w:rsidR="0041055C" w:rsidRPr="00791CBD">
        <w:rPr>
          <w:rFonts w:ascii="Times New Roman" w:eastAsia="標楷體" w:hAnsi="Times New Roman" w:cs="Times New Roman"/>
        </w:rPr>
        <w:t>四種波羅蜜多</w:t>
      </w:r>
      <w:r w:rsidR="0041055C" w:rsidRPr="00791CBD">
        <w:rPr>
          <w:rFonts w:ascii="Times New Roman" w:hAnsi="Times New Roman" w:cs="Times New Roman"/>
        </w:rPr>
        <w:t>」，是從第六「</w:t>
      </w:r>
      <w:r w:rsidR="0041055C" w:rsidRPr="00791CBD">
        <w:rPr>
          <w:rFonts w:ascii="Times New Roman" w:eastAsia="標楷體" w:hAnsi="Times New Roman" w:cs="Times New Roman"/>
        </w:rPr>
        <w:t>般若波羅蜜多無分別智</w:t>
      </w:r>
      <w:r w:rsidR="0041055C" w:rsidRPr="00791CBD">
        <w:rPr>
          <w:rFonts w:ascii="Times New Roman" w:hAnsi="Times New Roman" w:cs="Times New Roman"/>
        </w:rPr>
        <w:t>」中所開出來的。般若有加行無分別、根本無分別、後得無分別的三慧，這後面的四波羅蜜多，即屬於「</w:t>
      </w:r>
      <w:r w:rsidR="0041055C" w:rsidRPr="00791CBD">
        <w:rPr>
          <w:rFonts w:ascii="Times New Roman" w:eastAsia="標楷體" w:hAnsi="Times New Roman" w:cs="Times New Roman"/>
        </w:rPr>
        <w:t>後得智攝</w:t>
      </w:r>
      <w:r w:rsidR="0041055C" w:rsidRPr="00791CBD">
        <w:rPr>
          <w:rFonts w:ascii="Times New Roman" w:eastAsia="新細明體" w:hAnsi="Times New Roman" w:cs="Times New Roman"/>
        </w:rPr>
        <w:t>」</w:t>
      </w:r>
      <w:r w:rsidR="0041055C" w:rsidRPr="00791CBD">
        <w:rPr>
          <w:rFonts w:ascii="Times New Roman" w:hAnsi="Times New Roman" w:cs="Times New Roman"/>
        </w:rPr>
        <w:t>。善巧方便等不過是後得智作用的四種差別。</w:t>
      </w:r>
    </w:p>
    <w:p w:rsidR="0041055C" w:rsidRPr="00791CBD" w:rsidRDefault="00CC1DDE" w:rsidP="00791CBD">
      <w:pPr>
        <w:spacing w:beforeLines="30"/>
        <w:ind w:leftChars="200" w:left="720" w:hangingChars="100" w:hanging="24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 w:hint="eastAsia"/>
          <w:shd w:val="pct15" w:color="auto" w:fill="FFFFFF"/>
        </w:rPr>
        <w:t>※</w:t>
      </w:r>
      <w:r w:rsidR="0041055C" w:rsidRPr="00791CBD">
        <w:rPr>
          <w:rFonts w:ascii="Times New Roman" w:hAnsi="Times New Roman" w:cs="Times New Roman"/>
        </w:rPr>
        <w:t>由此，我們知道，若單說六度，那般若是總攝無分別智與後得智的。若說十度，那第六般若只限於根本無分別智，因為後得智分屬後四度了。</w:t>
      </w:r>
    </w:p>
    <w:p w:rsidR="008A6897" w:rsidRPr="00791CBD" w:rsidRDefault="008A6897" w:rsidP="00791CBD">
      <w:pPr>
        <w:spacing w:beforeLines="30"/>
        <w:ind w:leftChars="150" w:left="360"/>
        <w:rPr>
          <w:rFonts w:ascii="Times New Roman" w:eastAsia="新細明體" w:hAnsi="Times New Roman" w:cs="Times New Roman"/>
          <w:sz w:val="22"/>
          <w:bdr w:val="single" w:sz="4" w:space="0" w:color="auto"/>
          <w:shd w:val="pct15" w:color="auto" w:fill="FFFFFF"/>
        </w:rPr>
      </w:pPr>
      <w:r w:rsidRPr="00791CBD">
        <w:rPr>
          <w:rFonts w:ascii="Times New Roman" w:hAnsi="Times New Roman" w:cs="Times New Roman"/>
          <w:bdr w:val="single" w:sz="4" w:space="0" w:color="auto"/>
          <w:shd w:val="pct15" w:color="auto" w:fill="FFFFFF"/>
        </w:rPr>
        <w:t>（</w:t>
      </w:r>
      <w:r w:rsidRPr="00791CBD">
        <w:rPr>
          <w:rFonts w:ascii="Times New Roman" w:hAnsi="Times New Roman" w:cs="Times New Roman" w:hint="eastAsia"/>
          <w:bdr w:val="single" w:sz="4" w:space="0" w:color="auto"/>
          <w:shd w:val="pct15" w:color="auto" w:fill="FFFFFF"/>
        </w:rPr>
        <w:t>二</w:t>
      </w:r>
      <w:r w:rsidRPr="00791CBD">
        <w:rPr>
          <w:rFonts w:ascii="Times New Roman" w:hAnsi="Times New Roman" w:cs="Times New Roman"/>
          <w:bdr w:val="single" w:sz="4" w:space="0" w:color="auto"/>
          <w:shd w:val="pct15" w:color="auto" w:fill="FFFFFF"/>
        </w:rPr>
        <w:t>）</w:t>
      </w:r>
      <w:r w:rsidRPr="00791CBD">
        <w:rPr>
          <w:rFonts w:ascii="Times New Roman" w:eastAsia="新細明體" w:hAnsi="Times New Roman" w:cs="Times New Roman" w:hint="eastAsia"/>
          <w:sz w:val="22"/>
          <w:bdr w:val="single" w:sz="4" w:space="0" w:color="auto"/>
          <w:shd w:val="pct15" w:color="auto" w:fill="FFFFFF"/>
        </w:rPr>
        <w:t>論「諸地遍修十度」</w:t>
      </w:r>
    </w:p>
    <w:p w:rsidR="008A6897" w:rsidRPr="00791CBD" w:rsidRDefault="00925E17" w:rsidP="008A6897">
      <w:pPr>
        <w:ind w:leftChars="150" w:left="36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</w:rPr>
        <w:t>約增勝說，固然是一地別修圓滿一波羅蜜多，但就總相修集來說，那就一地中並不唯修一度，是遍修十度的，所以「</w:t>
      </w:r>
      <w:r w:rsidRPr="00791CBD">
        <w:rPr>
          <w:rFonts w:ascii="Times New Roman" w:eastAsia="標楷體" w:hAnsi="Times New Roman" w:cs="Times New Roman"/>
        </w:rPr>
        <w:t>一切地中，非不修習一切波羅蜜多</w:t>
      </w:r>
      <w:r w:rsidRPr="00791CBD">
        <w:rPr>
          <w:rFonts w:ascii="Times New Roman" w:hAnsi="Times New Roman" w:cs="Times New Roman"/>
        </w:rPr>
        <w:t>」。</w:t>
      </w:r>
    </w:p>
    <w:p w:rsidR="008A6897" w:rsidRPr="00791CBD" w:rsidRDefault="008A6897" w:rsidP="00791CBD">
      <w:pPr>
        <w:spacing w:beforeLines="30"/>
        <w:ind w:leftChars="150" w:left="360"/>
        <w:rPr>
          <w:rFonts w:ascii="Times New Roman" w:eastAsia="新細明體" w:hAnsi="Times New Roman" w:cs="Times New Roman"/>
          <w:sz w:val="22"/>
          <w:bdr w:val="single" w:sz="4" w:space="0" w:color="auto"/>
          <w:shd w:val="pct15" w:color="auto" w:fill="FFFFFF"/>
        </w:rPr>
      </w:pPr>
      <w:bookmarkStart w:id="0" w:name="_GoBack"/>
      <w:bookmarkEnd w:id="0"/>
      <w:r w:rsidRPr="00791CBD">
        <w:rPr>
          <w:rFonts w:ascii="Times New Roman" w:hAnsi="Times New Roman" w:cs="Times New Roman"/>
          <w:bdr w:val="single" w:sz="4" w:space="0" w:color="auto"/>
          <w:shd w:val="pct15" w:color="auto" w:fill="FFFFFF"/>
        </w:rPr>
        <w:t>（</w:t>
      </w:r>
      <w:r w:rsidRPr="00791CBD">
        <w:rPr>
          <w:rFonts w:ascii="Times New Roman" w:hAnsi="Times New Roman" w:cs="Times New Roman" w:hint="eastAsia"/>
          <w:bdr w:val="single" w:sz="4" w:space="0" w:color="auto"/>
          <w:shd w:val="pct15" w:color="auto" w:fill="FFFFFF"/>
        </w:rPr>
        <w:t>三</w:t>
      </w:r>
      <w:r w:rsidRPr="00791CBD">
        <w:rPr>
          <w:rFonts w:ascii="Times New Roman" w:hAnsi="Times New Roman" w:cs="Times New Roman"/>
          <w:bdr w:val="single" w:sz="4" w:space="0" w:color="auto"/>
          <w:shd w:val="pct15" w:color="auto" w:fill="FFFFFF"/>
        </w:rPr>
        <w:t>）</w:t>
      </w:r>
      <w:r w:rsidRPr="00791CBD">
        <w:rPr>
          <w:rFonts w:ascii="Times New Roman" w:eastAsia="新細明體" w:hAnsi="Times New Roman" w:cs="Times New Roman" w:hint="eastAsia"/>
          <w:sz w:val="22"/>
          <w:bdr w:val="single" w:sz="4" w:space="0" w:color="auto"/>
          <w:shd w:val="pct15" w:color="auto" w:fill="FFFFFF"/>
        </w:rPr>
        <w:t>述「法門所歸攝」</w:t>
      </w:r>
    </w:p>
    <w:p w:rsidR="008A6897" w:rsidRPr="00791CBD" w:rsidRDefault="00925E17" w:rsidP="008A6897">
      <w:pPr>
        <w:ind w:leftChars="150" w:left="36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</w:rPr>
        <w:t>這樣的「</w:t>
      </w:r>
      <w:r w:rsidRPr="00791CBD">
        <w:rPr>
          <w:rFonts w:ascii="Times New Roman" w:eastAsia="標楷體" w:hAnsi="Times New Roman" w:cs="Times New Roman"/>
        </w:rPr>
        <w:t>法門</w:t>
      </w:r>
      <w:r w:rsidRPr="00791CBD">
        <w:rPr>
          <w:rFonts w:ascii="Times New Roman" w:hAnsi="Times New Roman" w:cs="Times New Roman"/>
        </w:rPr>
        <w:t>」，都「</w:t>
      </w:r>
      <w:r w:rsidRPr="00791CBD">
        <w:rPr>
          <w:rFonts w:ascii="Times New Roman" w:eastAsia="標楷體" w:hAnsi="Times New Roman" w:cs="Times New Roman"/>
        </w:rPr>
        <w:t>是波羅蜜多藏之所攝</w:t>
      </w:r>
      <w:r w:rsidRPr="00791CBD">
        <w:rPr>
          <w:rFonts w:ascii="Times New Roman" w:hAnsi="Times New Roman" w:cs="Times New Roman"/>
        </w:rPr>
        <w:t>」。</w:t>
      </w:r>
    </w:p>
    <w:p w:rsidR="0018748E" w:rsidRPr="00791CBD" w:rsidRDefault="008A6897" w:rsidP="00791CBD">
      <w:pPr>
        <w:spacing w:beforeLines="30"/>
        <w:ind w:leftChars="150" w:left="600" w:hangingChars="100" w:hanging="240"/>
        <w:rPr>
          <w:rFonts w:ascii="Times New Roman" w:eastAsia="新細明體" w:hAnsi="Times New Roman" w:cs="Times New Roman"/>
          <w:sz w:val="22"/>
          <w:bdr w:val="single" w:sz="4" w:space="0" w:color="auto"/>
          <w:shd w:val="pct15" w:color="auto" w:fill="FFFFFF"/>
        </w:rPr>
        <w:sectPr w:rsidR="0018748E" w:rsidRPr="00791CBD" w:rsidSect="00A9497F">
          <w:pgSz w:w="11906" w:h="16838"/>
          <w:pgMar w:top="1418" w:right="1418" w:bottom="1418" w:left="1418" w:header="454" w:footer="567" w:gutter="0"/>
          <w:cols w:space="425"/>
          <w:docGrid w:type="lines" w:linePitch="360"/>
        </w:sectPr>
      </w:pPr>
      <w:r w:rsidRPr="00791CBD">
        <w:rPr>
          <w:rFonts w:ascii="Times New Roman" w:hAnsi="Times New Roman" w:cs="Times New Roman" w:hint="eastAsia"/>
          <w:shd w:val="pct15" w:color="auto" w:fill="FFFFFF"/>
        </w:rPr>
        <w:t>※</w:t>
      </w:r>
      <w:r w:rsidR="00925E17" w:rsidRPr="00791CBD">
        <w:rPr>
          <w:rFonts w:ascii="Times New Roman" w:hAnsi="Times New Roman" w:cs="Times New Roman"/>
        </w:rPr>
        <w:t>波羅蜜多藏就是大乘法的總稱（除了秘密大乘法；秘密法是波羅蜜多藏以外的，稱為陀羅尼藏），並非單指《般若經》。整個佛法不外乎大乘</w:t>
      </w:r>
      <w:r w:rsidR="00385D74" w:rsidRPr="00791CBD">
        <w:rPr>
          <w:rFonts w:ascii="Times New Roman" w:hAnsi="Times New Roman" w:cs="Times New Roman"/>
        </w:rPr>
        <w:t>、</w:t>
      </w:r>
      <w:r w:rsidR="00925E17" w:rsidRPr="00791CBD">
        <w:rPr>
          <w:rFonts w:ascii="Times New Roman" w:hAnsi="Times New Roman" w:cs="Times New Roman"/>
        </w:rPr>
        <w:t>小乘，總一切大乘教法，名波羅蜜多</w:t>
      </w:r>
      <w:r w:rsidR="00F462E9" w:rsidRPr="00791CBD">
        <w:rPr>
          <w:rFonts w:ascii="Times New Roman" w:hAnsi="Times New Roman" w:cs="Times New Roman"/>
          <w:sz w:val="22"/>
          <w:szCs w:val="20"/>
          <w:shd w:val="pct15" w:color="auto" w:fill="FFFFFF"/>
        </w:rPr>
        <w:t>（</w:t>
      </w:r>
      <w:r w:rsidR="00F462E9" w:rsidRPr="00791CBD">
        <w:rPr>
          <w:rFonts w:ascii="Times New Roman" w:hAnsi="Times New Roman" w:cs="Times New Roman"/>
          <w:sz w:val="22"/>
          <w:szCs w:val="20"/>
          <w:shd w:val="pct15" w:color="auto" w:fill="FFFFFF"/>
        </w:rPr>
        <w:t>p.400</w:t>
      </w:r>
      <w:r w:rsidR="00F462E9" w:rsidRPr="00791CBD">
        <w:rPr>
          <w:rFonts w:ascii="Times New Roman" w:hAnsi="Times New Roman" w:cs="Times New Roman"/>
          <w:sz w:val="22"/>
          <w:szCs w:val="20"/>
          <w:shd w:val="pct15" w:color="auto" w:fill="FFFFFF"/>
        </w:rPr>
        <w:t>）</w:t>
      </w:r>
      <w:r w:rsidR="00925E17" w:rsidRPr="00791CBD">
        <w:rPr>
          <w:rFonts w:ascii="Times New Roman" w:hAnsi="Times New Roman" w:cs="Times New Roman"/>
        </w:rPr>
        <w:t>藏；總一切小乘教法，名小乘法藏。</w:t>
      </w:r>
    </w:p>
    <w:p w:rsidR="00D137B9" w:rsidRPr="00791CBD" w:rsidRDefault="00D137B9" w:rsidP="00D137B9">
      <w:pPr>
        <w:spacing w:line="400" w:lineRule="exact"/>
        <w:jc w:val="center"/>
        <w:outlineLvl w:val="0"/>
        <w:rPr>
          <w:rFonts w:ascii="Times New Roman" w:eastAsia="標楷體" w:hAnsi="Times New Roman" w:cs="Times New Roman"/>
          <w:sz w:val="28"/>
          <w:szCs w:val="28"/>
        </w:rPr>
      </w:pPr>
      <w:r w:rsidRPr="00791CBD">
        <w:rPr>
          <w:rFonts w:ascii="Times New Roman" w:eastAsia="標楷體" w:hAnsi="Times New Roman" w:cs="Times New Roman"/>
          <w:sz w:val="28"/>
          <w:szCs w:val="28"/>
        </w:rPr>
        <w:lastRenderedPageBreak/>
        <w:t>第五節</w:t>
      </w:r>
      <w:r w:rsidRPr="00791CBD">
        <w:rPr>
          <w:rFonts w:ascii="Times New Roman" w:eastAsia="標楷體" w:hAnsi="Times New Roman" w:cs="Times New Roman"/>
          <w:sz w:val="28"/>
          <w:szCs w:val="28"/>
        </w:rPr>
        <w:t xml:space="preserve">  </w:t>
      </w:r>
      <w:r w:rsidRPr="00791CBD">
        <w:rPr>
          <w:rFonts w:ascii="Times New Roman" w:eastAsia="標楷體" w:hAnsi="Times New Roman" w:cs="Times New Roman"/>
          <w:sz w:val="28"/>
          <w:szCs w:val="28"/>
        </w:rPr>
        <w:t>修習位時</w:t>
      </w:r>
    </w:p>
    <w:p w:rsidR="00D137B9" w:rsidRPr="00791CBD" w:rsidRDefault="00D137B9" w:rsidP="00791CBD">
      <w:pPr>
        <w:spacing w:afterLines="100" w:line="400" w:lineRule="exact"/>
        <w:jc w:val="center"/>
        <w:rPr>
          <w:rFonts w:ascii="Times New Roman" w:hAnsi="Times New Roman" w:cs="Times New Roman"/>
          <w:szCs w:val="24"/>
        </w:rPr>
      </w:pPr>
      <w:r w:rsidRPr="00791CBD">
        <w:rPr>
          <w:rFonts w:ascii="Times New Roman" w:hAnsi="Times New Roman" w:cs="Times New Roman"/>
          <w:szCs w:val="24"/>
        </w:rPr>
        <w:t>（</w:t>
      </w:r>
      <w:r w:rsidRPr="00791CBD">
        <w:rPr>
          <w:rFonts w:ascii="Times New Roman" w:hAnsi="Times New Roman" w:cs="Times New Roman"/>
          <w:szCs w:val="24"/>
        </w:rPr>
        <w:t>pp.400-403</w:t>
      </w:r>
      <w:r w:rsidRPr="00791CBD">
        <w:rPr>
          <w:rFonts w:ascii="Times New Roman" w:hAnsi="Times New Roman" w:cs="Times New Roman"/>
          <w:szCs w:val="24"/>
        </w:rPr>
        <w:t>）</w:t>
      </w:r>
    </w:p>
    <w:p w:rsidR="00D137B9" w:rsidRPr="00791CBD" w:rsidRDefault="00D137B9" w:rsidP="00925E17">
      <w:pPr>
        <w:rPr>
          <w:rFonts w:ascii="Times New Roman" w:hAnsi="Times New Roman" w:cs="Times New Roman"/>
        </w:rPr>
      </w:pPr>
    </w:p>
    <w:p w:rsidR="00925E17" w:rsidRPr="00791CBD" w:rsidRDefault="00EF11C1" w:rsidP="00925E17">
      <w:pPr>
        <w:rPr>
          <w:rFonts w:ascii="Times New Roman" w:hAnsi="Times New Roman" w:cs="Times New Roman"/>
          <w:sz w:val="22"/>
        </w:rPr>
      </w:pPr>
      <w:r w:rsidRPr="00791CBD"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  <w:t>伍、</w:t>
      </w:r>
      <w:r w:rsidRPr="00791CBD">
        <w:rPr>
          <w:rFonts w:ascii="Times New Roman" w:hAnsi="Times New Roman" w:cs="Times New Roman"/>
          <w:sz w:val="22"/>
          <w:bdr w:val="single" w:sz="4" w:space="0" w:color="auto"/>
        </w:rPr>
        <w:t>第五節</w:t>
      </w:r>
      <w:r w:rsidRPr="00791CBD">
        <w:rPr>
          <w:rFonts w:ascii="Times New Roman" w:hAnsi="Times New Roman" w:cs="Times New Roman"/>
          <w:sz w:val="22"/>
          <w:bdr w:val="single" w:sz="4" w:space="0" w:color="auto"/>
        </w:rPr>
        <w:t xml:space="preserve"> </w:t>
      </w:r>
      <w:r w:rsidR="00925E17" w:rsidRPr="00791CBD">
        <w:rPr>
          <w:rFonts w:ascii="Times New Roman" w:hAnsi="Times New Roman" w:cs="Times New Roman"/>
          <w:sz w:val="22"/>
          <w:bdr w:val="single" w:sz="4" w:space="0" w:color="auto"/>
        </w:rPr>
        <w:t>修習位時</w:t>
      </w:r>
    </w:p>
    <w:p w:rsidR="00925E17" w:rsidRPr="00791CBD" w:rsidRDefault="00EF11C1" w:rsidP="00570429">
      <w:pPr>
        <w:ind w:leftChars="50" w:left="120"/>
        <w:rPr>
          <w:rFonts w:ascii="Times New Roman" w:hAnsi="Times New Roman" w:cs="Times New Roman"/>
          <w:sz w:val="22"/>
          <w:bdr w:val="single" w:sz="4" w:space="0" w:color="auto"/>
        </w:rPr>
      </w:pPr>
      <w:r w:rsidRPr="00791CBD"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  <w:t>（壹）</w:t>
      </w:r>
      <w:r w:rsidRPr="00791CBD">
        <w:rPr>
          <w:rFonts w:ascii="Times New Roman" w:hAnsi="Times New Roman" w:cs="Times New Roman"/>
          <w:sz w:val="22"/>
          <w:bdr w:val="single" w:sz="4" w:space="0" w:color="auto"/>
        </w:rPr>
        <w:t>第一項</w:t>
      </w:r>
      <w:r w:rsidRPr="00791CBD">
        <w:rPr>
          <w:rFonts w:ascii="Times New Roman" w:hAnsi="Times New Roman" w:cs="Times New Roman"/>
          <w:sz w:val="22"/>
          <w:bdr w:val="single" w:sz="4" w:space="0" w:color="auto"/>
        </w:rPr>
        <w:t xml:space="preserve"> </w:t>
      </w:r>
      <w:r w:rsidR="00925E17" w:rsidRPr="00791CBD">
        <w:rPr>
          <w:rFonts w:ascii="Times New Roman" w:hAnsi="Times New Roman" w:cs="Times New Roman"/>
          <w:sz w:val="22"/>
          <w:bdr w:val="single" w:sz="4" w:space="0" w:color="auto"/>
        </w:rPr>
        <w:t>長行</w:t>
      </w:r>
    </w:p>
    <w:p w:rsidR="006D49BD" w:rsidRPr="00791CBD" w:rsidRDefault="006D49BD" w:rsidP="00570429">
      <w:pPr>
        <w:ind w:leftChars="100" w:left="240"/>
        <w:jc w:val="both"/>
        <w:outlineLvl w:val="4"/>
        <w:rPr>
          <w:rFonts w:ascii="Times New Roman" w:hAnsi="Times New Roman" w:cs="Times New Roman"/>
          <w:sz w:val="22"/>
          <w:szCs w:val="20"/>
          <w:bdr w:val="single" w:sz="4" w:space="0" w:color="auto"/>
          <w:shd w:val="pct15" w:color="auto" w:fill="FFFFFF"/>
        </w:rPr>
      </w:pPr>
      <w:r w:rsidRPr="00791CBD">
        <w:rPr>
          <w:rFonts w:ascii="Times New Roman" w:hAnsi="Times New Roman" w:cs="Times New Roman"/>
          <w:sz w:val="22"/>
          <w:szCs w:val="20"/>
          <w:bdr w:val="single" w:sz="4" w:space="0" w:color="auto"/>
          <w:shd w:val="pct15" w:color="auto" w:fill="FFFFFF"/>
        </w:rPr>
        <w:t>一、</w:t>
      </w:r>
      <w:r w:rsidRPr="00791CBD">
        <w:rPr>
          <w:rFonts w:ascii="Times New Roman" w:eastAsia="新細明體" w:hAnsi="Times New Roman" w:cs="Times New Roman"/>
          <w:sz w:val="22"/>
          <w:bdr w:val="single" w:sz="4" w:space="0" w:color="auto"/>
          <w:shd w:val="pct15" w:color="auto" w:fill="FFFFFF"/>
        </w:rPr>
        <w:t>引論文</w:t>
      </w:r>
    </w:p>
    <w:p w:rsidR="00AA66A2" w:rsidRPr="00791CBD" w:rsidRDefault="00925E17" w:rsidP="00570429">
      <w:pPr>
        <w:ind w:leftChars="100" w:left="240"/>
        <w:rPr>
          <w:rFonts w:ascii="Times New Roman" w:eastAsia="標楷體" w:hAnsi="Times New Roman" w:cs="Times New Roman"/>
        </w:rPr>
      </w:pPr>
      <w:r w:rsidRPr="00791CBD">
        <w:rPr>
          <w:rFonts w:ascii="Times New Roman" w:eastAsia="標楷體" w:hAnsi="Times New Roman" w:cs="Times New Roman"/>
        </w:rPr>
        <w:t>復次，凡經幾時修行諸地可得圓滿？</w:t>
      </w:r>
    </w:p>
    <w:p w:rsidR="00925E17" w:rsidRPr="00791CBD" w:rsidRDefault="00925E17" w:rsidP="00570429">
      <w:pPr>
        <w:ind w:leftChars="100" w:left="240"/>
        <w:rPr>
          <w:rFonts w:ascii="Times New Roman" w:eastAsia="標楷體" w:hAnsi="Times New Roman" w:cs="Times New Roman"/>
        </w:rPr>
      </w:pPr>
      <w:r w:rsidRPr="00791CBD">
        <w:rPr>
          <w:rFonts w:ascii="Times New Roman" w:eastAsia="標楷體" w:hAnsi="Times New Roman" w:cs="Times New Roman"/>
        </w:rPr>
        <w:t>有五補特伽羅，經三無數大劫</w:t>
      </w:r>
      <w:r w:rsidR="00AA66A2" w:rsidRPr="00791CBD">
        <w:rPr>
          <w:rFonts w:ascii="Times New Roman" w:eastAsia="標楷體" w:hAnsi="Times New Roman" w:cs="Times New Roman" w:hint="eastAsia"/>
        </w:rPr>
        <w:t>，</w:t>
      </w:r>
      <w:r w:rsidRPr="00791CBD">
        <w:rPr>
          <w:rFonts w:ascii="Times New Roman" w:eastAsia="標楷體" w:hAnsi="Times New Roman" w:cs="Times New Roman"/>
        </w:rPr>
        <w:t>謂勝解行補特伽羅，經初無數大劫修行圓滿；清淨增上意樂行補特伽羅及有相行</w:t>
      </w:r>
      <w:r w:rsidR="00385D74" w:rsidRPr="00791CBD">
        <w:rPr>
          <w:rFonts w:ascii="Times New Roman" w:eastAsia="標楷體" w:hAnsi="Times New Roman" w:cs="Times New Roman"/>
        </w:rPr>
        <w:t>、</w:t>
      </w:r>
      <w:r w:rsidRPr="00791CBD">
        <w:rPr>
          <w:rFonts w:ascii="Times New Roman" w:eastAsia="標楷體" w:hAnsi="Times New Roman" w:cs="Times New Roman"/>
        </w:rPr>
        <w:t>無相行補特伽羅，於前六地及第七地，經第二無數大劫修行圓滿；即此無功用行補特伽羅，從此已上至第十地，經第三無數大劫修行圓滿。</w:t>
      </w:r>
      <w:r w:rsidR="001E564B" w:rsidRPr="00791CBD">
        <w:rPr>
          <w:rStyle w:val="a5"/>
          <w:rFonts w:ascii="Times New Roman" w:eastAsia="標楷體" w:hAnsi="Times New Roman" w:cs="Times New Roman"/>
        </w:rPr>
        <w:footnoteReference w:id="28"/>
      </w:r>
    </w:p>
    <w:p w:rsidR="006D49BD" w:rsidRPr="00791CBD" w:rsidRDefault="006D49BD" w:rsidP="00791CBD">
      <w:pPr>
        <w:spacing w:beforeLines="30"/>
        <w:ind w:leftChars="100" w:left="240"/>
        <w:jc w:val="both"/>
        <w:outlineLvl w:val="4"/>
        <w:rPr>
          <w:rFonts w:ascii="Times New Roman" w:eastAsia="新細明體" w:hAnsi="Times New Roman" w:cs="Times New Roman"/>
          <w:sz w:val="18"/>
          <w:szCs w:val="20"/>
          <w:bdr w:val="single" w:sz="4" w:space="0" w:color="auto"/>
        </w:rPr>
      </w:pPr>
      <w:r w:rsidRPr="00791CBD">
        <w:rPr>
          <w:rFonts w:ascii="Times New Roman" w:hAnsi="Times New Roman" w:cs="Times New Roman"/>
          <w:sz w:val="22"/>
          <w:szCs w:val="20"/>
          <w:bdr w:val="single" w:sz="4" w:space="0" w:color="auto"/>
          <w:shd w:val="pct15" w:color="auto" w:fill="FFFFFF"/>
        </w:rPr>
        <w:t>二、</w:t>
      </w:r>
      <w:r w:rsidRPr="00791CBD">
        <w:rPr>
          <w:rFonts w:ascii="Times New Roman" w:eastAsia="新細明體" w:hAnsi="Times New Roman" w:cs="Times New Roman"/>
          <w:sz w:val="22"/>
          <w:bdr w:val="single" w:sz="4" w:space="0" w:color="auto"/>
          <w:shd w:val="pct15" w:color="auto" w:fill="FFFFFF"/>
        </w:rPr>
        <w:t>釋論義</w:t>
      </w:r>
    </w:p>
    <w:p w:rsidR="0041055C" w:rsidRPr="00791CBD" w:rsidRDefault="0041055C" w:rsidP="0041055C">
      <w:pPr>
        <w:ind w:leftChars="150" w:left="360"/>
        <w:rPr>
          <w:rFonts w:ascii="Times New Roman" w:eastAsia="新細明體" w:hAnsi="Times New Roman" w:cs="Times New Roman"/>
          <w:sz w:val="22"/>
          <w:bdr w:val="single" w:sz="4" w:space="0" w:color="auto"/>
          <w:shd w:val="pct15" w:color="auto" w:fill="FFFFFF"/>
        </w:rPr>
      </w:pPr>
      <w:r w:rsidRPr="00791CBD">
        <w:rPr>
          <w:rFonts w:ascii="Times New Roman" w:eastAsia="新細明體" w:hAnsi="Times New Roman" w:cs="Times New Roman" w:hint="eastAsia"/>
          <w:sz w:val="22"/>
          <w:bdr w:val="single" w:sz="4" w:space="0" w:color="auto"/>
          <w:shd w:val="pct15" w:color="auto" w:fill="FFFFFF"/>
        </w:rPr>
        <w:t>（一）</w:t>
      </w:r>
      <w:r w:rsidR="00AA66A2" w:rsidRPr="00791CBD">
        <w:rPr>
          <w:rFonts w:ascii="Times New Roman" w:eastAsia="新細明體" w:hAnsi="Times New Roman" w:cs="Times New Roman" w:hint="eastAsia"/>
          <w:sz w:val="22"/>
          <w:bdr w:val="single" w:sz="4" w:space="0" w:color="auto"/>
          <w:shd w:val="pct15" w:color="auto" w:fill="FFFFFF"/>
        </w:rPr>
        <w:t>引言</w:t>
      </w:r>
    </w:p>
    <w:p w:rsidR="00AA66A2" w:rsidRPr="00791CBD" w:rsidRDefault="00925E17" w:rsidP="0041055C">
      <w:pPr>
        <w:ind w:leftChars="150" w:left="36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</w:rPr>
        <w:t>菩薩修行成佛的時間，也是一重要的問題，這裡要討論它。</w:t>
      </w:r>
    </w:p>
    <w:p w:rsidR="00AA66A2" w:rsidRPr="00791CBD" w:rsidRDefault="00AA66A2" w:rsidP="0041055C">
      <w:pPr>
        <w:ind w:leftChars="150" w:left="360"/>
        <w:rPr>
          <w:rFonts w:ascii="Times New Roman" w:eastAsia="新細明體" w:hAnsi="Times New Roman" w:cs="Times New Roman"/>
          <w:sz w:val="22"/>
          <w:bdr w:val="single" w:sz="4" w:space="0" w:color="auto"/>
          <w:shd w:val="pct15" w:color="auto" w:fill="FFFFFF"/>
        </w:rPr>
      </w:pPr>
      <w:r w:rsidRPr="00791CBD">
        <w:rPr>
          <w:rFonts w:ascii="Times New Roman" w:eastAsia="新細明體" w:hAnsi="Times New Roman" w:cs="Times New Roman" w:hint="eastAsia"/>
          <w:sz w:val="22"/>
          <w:bdr w:val="single" w:sz="4" w:space="0" w:color="auto"/>
          <w:shd w:val="pct15" w:color="auto" w:fill="FFFFFF"/>
        </w:rPr>
        <w:t>（二）</w:t>
      </w:r>
      <w:r w:rsidR="00AD4B73" w:rsidRPr="00791CBD">
        <w:rPr>
          <w:rFonts w:ascii="Times New Roman" w:eastAsia="新細明體" w:hAnsi="Times New Roman" w:cs="Times New Roman" w:hint="eastAsia"/>
          <w:sz w:val="22"/>
          <w:bdr w:val="single" w:sz="4" w:space="0" w:color="auto"/>
          <w:shd w:val="pct15" w:color="auto" w:fill="FFFFFF"/>
        </w:rPr>
        <w:t>正說</w:t>
      </w:r>
    </w:p>
    <w:p w:rsidR="00AD4B73" w:rsidRPr="00791CBD" w:rsidRDefault="00AD4B73" w:rsidP="00AD4B73">
      <w:pPr>
        <w:ind w:leftChars="200" w:left="480"/>
        <w:rPr>
          <w:rFonts w:ascii="Times New Roman" w:eastAsia="新細明體" w:hAnsi="Times New Roman" w:cs="Times New Roman"/>
          <w:sz w:val="22"/>
          <w:bdr w:val="single" w:sz="4" w:space="0" w:color="auto"/>
          <w:shd w:val="pct15" w:color="auto" w:fill="FFFFFF"/>
        </w:rPr>
      </w:pPr>
      <w:r w:rsidRPr="00791CBD">
        <w:rPr>
          <w:rFonts w:ascii="Times New Roman" w:eastAsia="新細明體" w:hAnsi="Times New Roman" w:cs="Times New Roman" w:hint="eastAsia"/>
          <w:sz w:val="22"/>
          <w:bdr w:val="single" w:sz="4" w:space="0" w:color="auto"/>
          <w:shd w:val="pct15" w:color="auto" w:fill="FFFFFF"/>
        </w:rPr>
        <w:t>1</w:t>
      </w:r>
      <w:r w:rsidRPr="00791CBD">
        <w:rPr>
          <w:rFonts w:ascii="Times New Roman" w:eastAsia="新細明體" w:hAnsi="Times New Roman" w:cs="Times New Roman" w:hint="eastAsia"/>
          <w:sz w:val="22"/>
          <w:bdr w:val="single" w:sz="4" w:space="0" w:color="auto"/>
          <w:shd w:val="pct15" w:color="auto" w:fill="FFFFFF"/>
        </w:rPr>
        <w:t>、概述</w:t>
      </w:r>
    </w:p>
    <w:p w:rsidR="00AD4B73" w:rsidRPr="00791CBD" w:rsidRDefault="00AD4B73" w:rsidP="00AD4B73">
      <w:pPr>
        <w:ind w:leftChars="250" w:left="600"/>
        <w:rPr>
          <w:rFonts w:ascii="Times New Roman" w:eastAsia="新細明體" w:hAnsi="Times New Roman" w:cs="Times New Roman"/>
          <w:sz w:val="22"/>
          <w:bdr w:val="single" w:sz="4" w:space="0" w:color="auto"/>
          <w:shd w:val="pct15" w:color="auto" w:fill="FFFFFF"/>
        </w:rPr>
      </w:pPr>
      <w:r w:rsidRPr="00791CBD">
        <w:rPr>
          <w:rFonts w:ascii="Times New Roman" w:eastAsia="新細明體" w:hAnsi="Times New Roman" w:cs="Times New Roman" w:hint="eastAsia"/>
          <w:sz w:val="22"/>
          <w:bdr w:val="single" w:sz="4" w:space="0" w:color="auto"/>
          <w:shd w:val="pct15" w:color="auto" w:fill="FFFFFF"/>
        </w:rPr>
        <w:t>（</w:t>
      </w:r>
      <w:r w:rsidRPr="00791CBD">
        <w:rPr>
          <w:rFonts w:ascii="Times New Roman" w:eastAsia="新細明體" w:hAnsi="Times New Roman" w:cs="Times New Roman" w:hint="eastAsia"/>
          <w:sz w:val="22"/>
          <w:bdr w:val="single" w:sz="4" w:space="0" w:color="auto"/>
          <w:shd w:val="pct15" w:color="auto" w:fill="FFFFFF"/>
        </w:rPr>
        <w:t>1</w:t>
      </w:r>
      <w:r w:rsidRPr="00791CBD">
        <w:rPr>
          <w:rFonts w:ascii="Times New Roman" w:eastAsia="新細明體" w:hAnsi="Times New Roman" w:cs="Times New Roman" w:hint="eastAsia"/>
          <w:sz w:val="22"/>
          <w:bdr w:val="single" w:sz="4" w:space="0" w:color="auto"/>
          <w:shd w:val="pct15" w:color="auto" w:fill="FFFFFF"/>
        </w:rPr>
        <w:t>）釋文</w:t>
      </w:r>
    </w:p>
    <w:p w:rsidR="00C75F0B" w:rsidRPr="00791CBD" w:rsidRDefault="00925E17" w:rsidP="00AD4B73">
      <w:pPr>
        <w:ind w:leftChars="250" w:left="60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</w:rPr>
        <w:t>修行的時間，要「</w:t>
      </w:r>
      <w:r w:rsidRPr="00791CBD">
        <w:rPr>
          <w:rFonts w:ascii="Times New Roman" w:eastAsia="標楷體" w:hAnsi="Times New Roman" w:cs="Times New Roman"/>
        </w:rPr>
        <w:t>經三無數大劫」</w:t>
      </w:r>
      <w:r w:rsidRPr="00791CBD">
        <w:rPr>
          <w:rFonts w:ascii="Times New Roman" w:hAnsi="Times New Roman" w:cs="Times New Roman"/>
        </w:rPr>
        <w:t>，在這三無數大劫中，又分為五個階段。</w:t>
      </w:r>
    </w:p>
    <w:p w:rsidR="00AD4B73" w:rsidRPr="00791CBD" w:rsidRDefault="00925E17" w:rsidP="00AD4B73">
      <w:pPr>
        <w:ind w:leftChars="250" w:left="60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</w:rPr>
        <w:t>「</w:t>
      </w:r>
      <w:r w:rsidRPr="00791CBD">
        <w:rPr>
          <w:rFonts w:ascii="Times New Roman" w:eastAsia="標楷體" w:hAnsi="Times New Roman" w:cs="Times New Roman"/>
        </w:rPr>
        <w:t>五補特伽羅</w:t>
      </w:r>
      <w:r w:rsidRPr="00791CBD">
        <w:rPr>
          <w:rFonts w:ascii="Times New Roman" w:hAnsi="Times New Roman" w:cs="Times New Roman"/>
        </w:rPr>
        <w:t>」並非五個人，只是在一個人修行經過的階段上說為五人。</w:t>
      </w:r>
    </w:p>
    <w:p w:rsidR="0041055C" w:rsidRPr="00791CBD" w:rsidRDefault="00C75F0B" w:rsidP="00791CBD">
      <w:pPr>
        <w:spacing w:beforeLines="30"/>
        <w:ind w:leftChars="250" w:left="840" w:hangingChars="100" w:hanging="24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 w:hint="eastAsia"/>
          <w:shd w:val="pct15" w:color="auto" w:fill="FFFFFF"/>
        </w:rPr>
        <w:t>※</w:t>
      </w:r>
      <w:r w:rsidR="00925E17" w:rsidRPr="00791CBD">
        <w:rPr>
          <w:rFonts w:ascii="Times New Roman" w:hAnsi="Times New Roman" w:cs="Times New Roman"/>
        </w:rPr>
        <w:t>經三阿僧祇劫成佛，是大小乘共的，不過阿僧祇的解釋，在數量上有多少出入。梵語阿僧祇，中國話就是無數。</w:t>
      </w:r>
    </w:p>
    <w:p w:rsidR="00C75F0B" w:rsidRPr="00791CBD" w:rsidRDefault="0041055C" w:rsidP="00791CBD">
      <w:pPr>
        <w:spacing w:beforeLines="30"/>
        <w:ind w:leftChars="250" w:left="600"/>
        <w:rPr>
          <w:rFonts w:ascii="Times New Roman" w:eastAsia="新細明體" w:hAnsi="Times New Roman" w:cs="Times New Roman"/>
          <w:sz w:val="22"/>
          <w:bdr w:val="single" w:sz="4" w:space="0" w:color="auto"/>
          <w:shd w:val="pct15" w:color="auto" w:fill="FFFFFF"/>
        </w:rPr>
      </w:pPr>
      <w:r w:rsidRPr="00791CBD">
        <w:rPr>
          <w:rFonts w:ascii="Times New Roman" w:eastAsia="新細明體" w:hAnsi="Times New Roman" w:cs="Times New Roman" w:hint="eastAsia"/>
          <w:sz w:val="22"/>
          <w:bdr w:val="single" w:sz="4" w:space="0" w:color="auto"/>
          <w:shd w:val="pct15" w:color="auto" w:fill="FFFFFF"/>
        </w:rPr>
        <w:t>（</w:t>
      </w:r>
      <w:r w:rsidR="00AD4B73" w:rsidRPr="00791CBD">
        <w:rPr>
          <w:rFonts w:ascii="Times New Roman" w:eastAsia="新細明體" w:hAnsi="Times New Roman" w:cs="Times New Roman" w:hint="eastAsia"/>
          <w:sz w:val="22"/>
          <w:bdr w:val="single" w:sz="4" w:space="0" w:color="auto"/>
          <w:shd w:val="pct15" w:color="auto" w:fill="FFFFFF"/>
        </w:rPr>
        <w:t>2</w:t>
      </w:r>
      <w:r w:rsidRPr="00791CBD">
        <w:rPr>
          <w:rFonts w:ascii="Times New Roman" w:eastAsia="新細明體" w:hAnsi="Times New Roman" w:cs="Times New Roman" w:hint="eastAsia"/>
          <w:sz w:val="22"/>
          <w:bdr w:val="single" w:sz="4" w:space="0" w:color="auto"/>
          <w:shd w:val="pct15" w:color="auto" w:fill="FFFFFF"/>
        </w:rPr>
        <w:t>）</w:t>
      </w:r>
      <w:r w:rsidR="00AD4B73" w:rsidRPr="00791CBD">
        <w:rPr>
          <w:rFonts w:ascii="Times New Roman" w:eastAsia="新細明體" w:hAnsi="Times New Roman" w:cs="Times New Roman" w:hint="eastAsia"/>
          <w:sz w:val="22"/>
          <w:bdr w:val="single" w:sz="4" w:space="0" w:color="auto"/>
          <w:shd w:val="pct15" w:color="auto" w:fill="FFFFFF"/>
        </w:rPr>
        <w:t>辨異</w:t>
      </w:r>
    </w:p>
    <w:p w:rsidR="00C75F0B" w:rsidRPr="00791CBD" w:rsidRDefault="00AD4B73" w:rsidP="00AD4B73">
      <w:pPr>
        <w:ind w:leftChars="250" w:left="840" w:hangingChars="100" w:hanging="24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 w:hint="eastAsia"/>
          <w:shd w:val="pct15" w:color="auto" w:fill="FFFFFF"/>
        </w:rPr>
        <w:t>◎</w:t>
      </w:r>
      <w:r w:rsidR="00925E17" w:rsidRPr="00791CBD">
        <w:rPr>
          <w:rFonts w:ascii="Times New Roman" w:hAnsi="Times New Roman" w:cs="Times New Roman"/>
        </w:rPr>
        <w:t>真諦譯本，這裡又說有七阿僧祇劫及三十三阿僧祇劫二說。</w:t>
      </w:r>
    </w:p>
    <w:p w:rsidR="0041055C" w:rsidRPr="00791CBD" w:rsidRDefault="00925E17" w:rsidP="00C75F0B">
      <w:pPr>
        <w:ind w:leftChars="350" w:left="84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</w:rPr>
        <w:lastRenderedPageBreak/>
        <w:t>他說</w:t>
      </w:r>
      <w:r w:rsidR="00F462E9" w:rsidRPr="00791CBD">
        <w:rPr>
          <w:rFonts w:ascii="Times New Roman" w:hAnsi="Times New Roman" w:cs="Times New Roman"/>
          <w:sz w:val="22"/>
          <w:szCs w:val="20"/>
          <w:shd w:val="pct15" w:color="auto" w:fill="FFFFFF"/>
        </w:rPr>
        <w:t>（</w:t>
      </w:r>
      <w:r w:rsidR="00F462E9" w:rsidRPr="00791CBD">
        <w:rPr>
          <w:rFonts w:ascii="Times New Roman" w:hAnsi="Times New Roman" w:cs="Times New Roman"/>
          <w:sz w:val="22"/>
          <w:szCs w:val="20"/>
          <w:shd w:val="pct15" w:color="auto" w:fill="FFFFFF"/>
        </w:rPr>
        <w:t>p.401</w:t>
      </w:r>
      <w:r w:rsidR="00F462E9" w:rsidRPr="00791CBD">
        <w:rPr>
          <w:rFonts w:ascii="Times New Roman" w:hAnsi="Times New Roman" w:cs="Times New Roman"/>
          <w:sz w:val="22"/>
          <w:szCs w:val="20"/>
          <w:shd w:val="pct15" w:color="auto" w:fill="FFFFFF"/>
        </w:rPr>
        <w:t>）</w:t>
      </w:r>
      <w:r w:rsidR="00385D74" w:rsidRPr="00791CBD">
        <w:rPr>
          <w:rFonts w:ascii="Times New Roman" w:hAnsi="Times New Roman" w:cs="Times New Roman"/>
        </w:rPr>
        <w:t>『</w:t>
      </w:r>
      <w:r w:rsidRPr="00791CBD">
        <w:rPr>
          <w:rFonts w:ascii="Times New Roman" w:eastAsia="標楷體" w:hAnsi="Times New Roman" w:cs="Times New Roman"/>
        </w:rPr>
        <w:t>餘部別執</w:t>
      </w:r>
      <w:r w:rsidR="00385D74" w:rsidRPr="00791CBD">
        <w:rPr>
          <w:rFonts w:ascii="Times New Roman" w:eastAsia="新細明體" w:hAnsi="Times New Roman" w:cs="Times New Roman"/>
        </w:rPr>
        <w:t>』</w:t>
      </w:r>
      <w:r w:rsidR="00F462E9" w:rsidRPr="00791CBD">
        <w:rPr>
          <w:rFonts w:ascii="Times New Roman" w:eastAsia="新細明體" w:hAnsi="Times New Roman" w:cs="Times New Roman"/>
        </w:rPr>
        <w:t>、</w:t>
      </w:r>
      <w:r w:rsidR="00385D74" w:rsidRPr="00791CBD">
        <w:rPr>
          <w:rFonts w:ascii="Times New Roman" w:hAnsi="Times New Roman" w:cs="Times New Roman"/>
        </w:rPr>
        <w:t>『</w:t>
      </w:r>
      <w:r w:rsidR="00385D74" w:rsidRPr="00791CBD">
        <w:rPr>
          <w:rFonts w:ascii="Times New Roman" w:eastAsia="標楷體" w:hAnsi="Times New Roman" w:cs="Times New Roman"/>
        </w:rPr>
        <w:t>有諸大乘師</w:t>
      </w:r>
      <w:r w:rsidR="00385D74" w:rsidRPr="00791CBD">
        <w:rPr>
          <w:rFonts w:ascii="Times New Roman" w:hAnsi="Times New Roman" w:cs="Times New Roman"/>
        </w:rPr>
        <w:t>』</w:t>
      </w:r>
      <w:r w:rsidRPr="00791CBD">
        <w:rPr>
          <w:rFonts w:ascii="Times New Roman" w:hAnsi="Times New Roman" w:cs="Times New Roman"/>
        </w:rPr>
        <w:t>，可見係當時印度學派的異說。大概不是無著本論所有，是真諦三藏順便引述來的。</w:t>
      </w:r>
    </w:p>
    <w:p w:rsidR="00AD4B73" w:rsidRPr="00791CBD" w:rsidRDefault="00AD4B73" w:rsidP="00791CBD">
      <w:pPr>
        <w:spacing w:beforeLines="30"/>
        <w:ind w:leftChars="200" w:left="480"/>
        <w:rPr>
          <w:rFonts w:ascii="Times New Roman" w:eastAsia="新細明體" w:hAnsi="Times New Roman" w:cs="Times New Roman"/>
          <w:sz w:val="22"/>
          <w:bdr w:val="single" w:sz="4" w:space="0" w:color="auto"/>
          <w:shd w:val="pct15" w:color="auto" w:fill="FFFFFF"/>
        </w:rPr>
      </w:pPr>
      <w:r w:rsidRPr="00791CBD">
        <w:rPr>
          <w:rFonts w:ascii="Times New Roman" w:eastAsia="新細明體" w:hAnsi="Times New Roman" w:cs="Times New Roman"/>
          <w:sz w:val="22"/>
          <w:bdr w:val="single" w:sz="4" w:space="0" w:color="auto"/>
          <w:shd w:val="pct15" w:color="auto" w:fill="FFFFFF"/>
        </w:rPr>
        <w:t>2</w:t>
      </w:r>
      <w:r w:rsidRPr="00791CBD">
        <w:rPr>
          <w:rFonts w:ascii="Times New Roman" w:eastAsia="新細明體" w:hAnsi="Times New Roman" w:cs="Times New Roman" w:hint="eastAsia"/>
          <w:sz w:val="22"/>
          <w:bdr w:val="single" w:sz="4" w:space="0" w:color="auto"/>
          <w:shd w:val="pct15" w:color="auto" w:fill="FFFFFF"/>
        </w:rPr>
        <w:t>、詳明</w:t>
      </w:r>
    </w:p>
    <w:p w:rsidR="00AD4B73" w:rsidRPr="00791CBD" w:rsidRDefault="00AD4B73" w:rsidP="000B6AC8">
      <w:pPr>
        <w:ind w:leftChars="250" w:left="600"/>
        <w:rPr>
          <w:rFonts w:ascii="Times New Roman" w:eastAsia="新細明體" w:hAnsi="Times New Roman" w:cs="Times New Roman"/>
          <w:sz w:val="22"/>
          <w:bdr w:val="single" w:sz="4" w:space="0" w:color="auto"/>
          <w:shd w:val="pct15" w:color="auto" w:fill="FFFFFF"/>
        </w:rPr>
      </w:pPr>
      <w:r w:rsidRPr="00791CBD">
        <w:rPr>
          <w:rFonts w:ascii="Times New Roman" w:eastAsia="新細明體" w:hAnsi="Times New Roman" w:cs="Times New Roman" w:hint="eastAsia"/>
          <w:sz w:val="22"/>
          <w:bdr w:val="single" w:sz="4" w:space="0" w:color="auto"/>
          <w:shd w:val="pct15" w:color="auto" w:fill="FFFFFF"/>
        </w:rPr>
        <w:t>（</w:t>
      </w:r>
      <w:r w:rsidRPr="00791CBD">
        <w:rPr>
          <w:rFonts w:ascii="Times New Roman" w:eastAsia="新細明體" w:hAnsi="Times New Roman" w:cs="Times New Roman" w:hint="eastAsia"/>
          <w:sz w:val="22"/>
          <w:bdr w:val="single" w:sz="4" w:space="0" w:color="auto"/>
          <w:shd w:val="pct15" w:color="auto" w:fill="FFFFFF"/>
        </w:rPr>
        <w:t>1</w:t>
      </w:r>
      <w:r w:rsidRPr="00791CBD">
        <w:rPr>
          <w:rFonts w:ascii="Times New Roman" w:eastAsia="新細明體" w:hAnsi="Times New Roman" w:cs="Times New Roman" w:hint="eastAsia"/>
          <w:sz w:val="22"/>
          <w:bdr w:val="single" w:sz="4" w:space="0" w:color="auto"/>
          <w:shd w:val="pct15" w:color="auto" w:fill="FFFFFF"/>
        </w:rPr>
        <w:t>）釋文</w:t>
      </w:r>
    </w:p>
    <w:p w:rsidR="00AD4B73" w:rsidRPr="00791CBD" w:rsidRDefault="00C75F0B" w:rsidP="00C75F0B">
      <w:pPr>
        <w:ind w:leftChars="250" w:left="840" w:hangingChars="100" w:hanging="240"/>
        <w:rPr>
          <w:rFonts w:ascii="Times New Roman" w:eastAsia="新細明體" w:hAnsi="Times New Roman" w:cs="Times New Roman"/>
          <w:sz w:val="22"/>
          <w:bdr w:val="single" w:sz="4" w:space="0" w:color="auto"/>
          <w:shd w:val="pct15" w:color="auto" w:fill="FFFFFF"/>
        </w:rPr>
      </w:pPr>
      <w:r w:rsidRPr="00791CBD">
        <w:rPr>
          <w:rFonts w:ascii="Times New Roman" w:hAnsi="Times New Roman" w:cs="Times New Roman" w:hint="eastAsia"/>
          <w:shd w:val="pct15" w:color="auto" w:fill="FFFFFF"/>
        </w:rPr>
        <w:t>◎</w:t>
      </w:r>
      <w:r w:rsidR="00925E17" w:rsidRPr="00791CBD">
        <w:rPr>
          <w:rFonts w:ascii="Times New Roman" w:hAnsi="Times New Roman" w:cs="Times New Roman"/>
        </w:rPr>
        <w:t>第一「</w:t>
      </w:r>
      <w:r w:rsidR="00925E17" w:rsidRPr="00791CBD">
        <w:rPr>
          <w:rFonts w:ascii="Times New Roman" w:eastAsia="標楷體" w:hAnsi="Times New Roman" w:cs="Times New Roman"/>
        </w:rPr>
        <w:t>勝解行補特伽羅</w:t>
      </w:r>
      <w:r w:rsidR="00925E17" w:rsidRPr="00791CBD">
        <w:rPr>
          <w:rFonts w:ascii="Times New Roman" w:hAnsi="Times New Roman" w:cs="Times New Roman"/>
        </w:rPr>
        <w:t>」，他雖沒有證真，但對佛法已得殊勝的信解，故稱他為勝解行地。就是十住</w:t>
      </w:r>
      <w:r w:rsidR="00385D74" w:rsidRPr="00791CBD">
        <w:rPr>
          <w:rFonts w:ascii="Times New Roman" w:hAnsi="Times New Roman" w:cs="Times New Roman"/>
        </w:rPr>
        <w:t>、</w:t>
      </w:r>
      <w:r w:rsidR="00925E17" w:rsidRPr="00791CBD">
        <w:rPr>
          <w:rFonts w:ascii="Times New Roman" w:hAnsi="Times New Roman" w:cs="Times New Roman"/>
        </w:rPr>
        <w:t>十行</w:t>
      </w:r>
      <w:r w:rsidR="00385D74" w:rsidRPr="00791CBD">
        <w:rPr>
          <w:rFonts w:ascii="Times New Roman" w:hAnsi="Times New Roman" w:cs="Times New Roman"/>
        </w:rPr>
        <w:t>、</w:t>
      </w:r>
      <w:r w:rsidR="00925E17" w:rsidRPr="00791CBD">
        <w:rPr>
          <w:rFonts w:ascii="Times New Roman" w:hAnsi="Times New Roman" w:cs="Times New Roman"/>
        </w:rPr>
        <w:t>十迴向的菩薩，他要「</w:t>
      </w:r>
      <w:r w:rsidR="00925E17" w:rsidRPr="00791CBD">
        <w:rPr>
          <w:rFonts w:ascii="Times New Roman" w:eastAsia="標楷體" w:hAnsi="Times New Roman" w:cs="Times New Roman"/>
        </w:rPr>
        <w:t>經</w:t>
      </w:r>
      <w:r w:rsidR="00925E17" w:rsidRPr="00791CBD">
        <w:rPr>
          <w:rFonts w:ascii="Times New Roman" w:hAnsi="Times New Roman" w:cs="Times New Roman"/>
        </w:rPr>
        <w:t>」過「</w:t>
      </w:r>
      <w:r w:rsidR="00925E17" w:rsidRPr="00791CBD">
        <w:rPr>
          <w:rFonts w:ascii="Times New Roman" w:eastAsia="標楷體" w:hAnsi="Times New Roman" w:cs="Times New Roman"/>
        </w:rPr>
        <w:t>初無數大劫</w:t>
      </w:r>
      <w:r w:rsidR="00925E17" w:rsidRPr="00791CBD">
        <w:rPr>
          <w:rFonts w:ascii="Times New Roman" w:hAnsi="Times New Roman" w:cs="Times New Roman"/>
        </w:rPr>
        <w:t>」的「</w:t>
      </w:r>
      <w:r w:rsidR="00925E17" w:rsidRPr="00791CBD">
        <w:rPr>
          <w:rFonts w:ascii="Times New Roman" w:eastAsia="標楷體" w:hAnsi="Times New Roman" w:cs="Times New Roman"/>
        </w:rPr>
        <w:t>修行</w:t>
      </w:r>
      <w:r w:rsidR="00925E17" w:rsidRPr="00791CBD">
        <w:rPr>
          <w:rFonts w:ascii="Times New Roman" w:hAnsi="Times New Roman" w:cs="Times New Roman"/>
        </w:rPr>
        <w:t>」，方得「</w:t>
      </w:r>
      <w:r w:rsidR="00925E17" w:rsidRPr="00791CBD">
        <w:rPr>
          <w:rFonts w:ascii="Times New Roman" w:eastAsia="標楷體" w:hAnsi="Times New Roman" w:cs="Times New Roman"/>
        </w:rPr>
        <w:t>圓滿</w:t>
      </w:r>
      <w:r w:rsidR="00925E17" w:rsidRPr="00791CBD">
        <w:rPr>
          <w:rFonts w:ascii="Times New Roman" w:hAnsi="Times New Roman" w:cs="Times New Roman"/>
        </w:rPr>
        <w:t>」。</w:t>
      </w:r>
    </w:p>
    <w:p w:rsidR="00AD4B73" w:rsidRPr="00791CBD" w:rsidRDefault="00C75F0B" w:rsidP="00C75F0B">
      <w:pPr>
        <w:ind w:leftChars="250" w:left="840" w:hangingChars="100" w:hanging="24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 w:hint="eastAsia"/>
          <w:shd w:val="pct15" w:color="auto" w:fill="FFFFFF"/>
        </w:rPr>
        <w:t>◎</w:t>
      </w:r>
      <w:r w:rsidR="00925E17" w:rsidRPr="00791CBD">
        <w:rPr>
          <w:rFonts w:ascii="Times New Roman" w:hAnsi="Times New Roman" w:cs="Times New Roman"/>
        </w:rPr>
        <w:t>第二「</w:t>
      </w:r>
      <w:r w:rsidR="00925E17" w:rsidRPr="00791CBD">
        <w:rPr>
          <w:rFonts w:ascii="Times New Roman" w:eastAsia="標楷體" w:hAnsi="Times New Roman" w:cs="Times New Roman"/>
        </w:rPr>
        <w:t>清淨增上意樂行補特伽羅」</w:t>
      </w:r>
      <w:r w:rsidR="00925E17" w:rsidRPr="00791CBD">
        <w:rPr>
          <w:rFonts w:ascii="Times New Roman" w:hAnsi="Times New Roman" w:cs="Times New Roman"/>
        </w:rPr>
        <w:t>與第三「</w:t>
      </w:r>
      <w:r w:rsidR="00925E17" w:rsidRPr="00791CBD">
        <w:rPr>
          <w:rFonts w:ascii="Times New Roman" w:eastAsia="標楷體" w:hAnsi="Times New Roman" w:cs="Times New Roman"/>
        </w:rPr>
        <w:t>有相行</w:t>
      </w:r>
      <w:r w:rsidR="00925E17" w:rsidRPr="00791CBD">
        <w:rPr>
          <w:rFonts w:ascii="Times New Roman" w:hAnsi="Times New Roman" w:cs="Times New Roman"/>
        </w:rPr>
        <w:t>」</w:t>
      </w:r>
      <w:r w:rsidR="00986398" w:rsidRPr="00791CBD">
        <w:rPr>
          <w:rFonts w:ascii="Times New Roman" w:hAnsi="Times New Roman" w:cs="Times New Roman"/>
        </w:rPr>
        <w:t>、</w:t>
      </w:r>
      <w:r w:rsidR="00925E17" w:rsidRPr="00791CBD">
        <w:rPr>
          <w:rFonts w:ascii="Times New Roman" w:hAnsi="Times New Roman" w:cs="Times New Roman"/>
        </w:rPr>
        <w:t>第四「</w:t>
      </w:r>
      <w:r w:rsidR="00925E17" w:rsidRPr="00791CBD">
        <w:rPr>
          <w:rFonts w:ascii="Times New Roman" w:eastAsia="標楷體" w:hAnsi="Times New Roman" w:cs="Times New Roman"/>
        </w:rPr>
        <w:t>無相行補特伽羅</w:t>
      </w:r>
      <w:r w:rsidR="00925E17" w:rsidRPr="00791CBD">
        <w:rPr>
          <w:rFonts w:ascii="Times New Roman" w:hAnsi="Times New Roman" w:cs="Times New Roman"/>
        </w:rPr>
        <w:t>」，都能以無分別智契證諸法實性。</w:t>
      </w:r>
    </w:p>
    <w:p w:rsidR="00C75F0B" w:rsidRPr="00791CBD" w:rsidRDefault="00C75F0B" w:rsidP="00791CBD">
      <w:pPr>
        <w:spacing w:beforeLines="30"/>
        <w:ind w:leftChars="350" w:left="84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 w:hint="eastAsia"/>
          <w:shd w:val="pct15" w:color="auto" w:fill="FFFFFF"/>
        </w:rPr>
        <w:t>※</w:t>
      </w:r>
      <w:r w:rsidR="00925E17" w:rsidRPr="00791CBD">
        <w:rPr>
          <w:rFonts w:ascii="Times New Roman" w:hAnsi="Times New Roman" w:cs="Times New Roman"/>
        </w:rPr>
        <w:t>從初地到十地，都可以稱為清淨增上意樂的菩薩。</w:t>
      </w:r>
      <w:r w:rsidR="00497478" w:rsidRPr="00791CBD">
        <w:rPr>
          <w:rStyle w:val="a5"/>
          <w:rFonts w:ascii="Times New Roman" w:hAnsi="Times New Roman" w:cs="Times New Roman"/>
        </w:rPr>
        <w:footnoteReference w:id="29"/>
      </w:r>
    </w:p>
    <w:p w:rsidR="00AD4B73" w:rsidRPr="00791CBD" w:rsidRDefault="00925E17" w:rsidP="00791CBD">
      <w:pPr>
        <w:spacing w:beforeLines="30"/>
        <w:ind w:leftChars="350" w:left="84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</w:rPr>
        <w:t>在這親證法界的清淨增上意樂者之中，「</w:t>
      </w:r>
      <w:r w:rsidRPr="00791CBD">
        <w:rPr>
          <w:rFonts w:ascii="Times New Roman" w:eastAsia="標楷體" w:hAnsi="Times New Roman" w:cs="Times New Roman"/>
        </w:rPr>
        <w:t>前六地</w:t>
      </w:r>
      <w:r w:rsidRPr="00791CBD">
        <w:rPr>
          <w:rFonts w:ascii="Times New Roman" w:hAnsi="Times New Roman" w:cs="Times New Roman"/>
        </w:rPr>
        <w:t>」名為有相行補特伽羅，「</w:t>
      </w:r>
      <w:r w:rsidRPr="00791CBD">
        <w:rPr>
          <w:rFonts w:ascii="Times New Roman" w:eastAsia="標楷體" w:hAnsi="Times New Roman" w:cs="Times New Roman"/>
        </w:rPr>
        <w:t>第七地</w:t>
      </w:r>
      <w:r w:rsidRPr="00791CBD">
        <w:rPr>
          <w:rFonts w:ascii="Times New Roman" w:hAnsi="Times New Roman" w:cs="Times New Roman"/>
        </w:rPr>
        <w:t>」名為無相行補特伽羅，從初地至七地，要「</w:t>
      </w:r>
      <w:r w:rsidRPr="00791CBD">
        <w:rPr>
          <w:rFonts w:ascii="Times New Roman" w:eastAsia="標楷體" w:hAnsi="Times New Roman" w:cs="Times New Roman"/>
        </w:rPr>
        <w:t>經第二無數大劫</w:t>
      </w:r>
      <w:r w:rsidRPr="00791CBD">
        <w:rPr>
          <w:rFonts w:ascii="Times New Roman" w:hAnsi="Times New Roman" w:cs="Times New Roman"/>
        </w:rPr>
        <w:t>」的「</w:t>
      </w:r>
      <w:r w:rsidRPr="00791CBD">
        <w:rPr>
          <w:rFonts w:ascii="Times New Roman" w:eastAsia="標楷體" w:hAnsi="Times New Roman" w:cs="Times New Roman"/>
        </w:rPr>
        <w:t>修行」</w:t>
      </w:r>
      <w:r w:rsidRPr="00791CBD">
        <w:rPr>
          <w:rFonts w:ascii="Times New Roman" w:hAnsi="Times New Roman" w:cs="Times New Roman"/>
        </w:rPr>
        <w:t>，方得「</w:t>
      </w:r>
      <w:r w:rsidRPr="00791CBD">
        <w:rPr>
          <w:rFonts w:ascii="Times New Roman" w:eastAsia="標楷體" w:hAnsi="Times New Roman" w:cs="Times New Roman"/>
        </w:rPr>
        <w:t>圓滿</w:t>
      </w:r>
      <w:r w:rsidRPr="00791CBD">
        <w:rPr>
          <w:rFonts w:ascii="Times New Roman" w:hAnsi="Times New Roman" w:cs="Times New Roman"/>
        </w:rPr>
        <w:t>」。</w:t>
      </w:r>
    </w:p>
    <w:p w:rsidR="00AD4B73" w:rsidRPr="00791CBD" w:rsidRDefault="00C75F0B" w:rsidP="00791CBD">
      <w:pPr>
        <w:spacing w:beforeLines="30"/>
        <w:ind w:leftChars="350" w:left="84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 w:hint="eastAsia"/>
          <w:shd w:val="pct15" w:color="auto" w:fill="FFFFFF"/>
        </w:rPr>
        <w:t>※</w:t>
      </w:r>
      <w:r w:rsidR="00925E17" w:rsidRPr="00791CBD">
        <w:rPr>
          <w:rFonts w:ascii="Times New Roman" w:hAnsi="Times New Roman" w:cs="Times New Roman"/>
        </w:rPr>
        <w:t>此中只有兩類補特伽羅，合前後二種，共有四位，並沒有五種的補特伽羅。</w:t>
      </w:r>
    </w:p>
    <w:p w:rsidR="00C75F0B" w:rsidRPr="00791CBD" w:rsidRDefault="00925E17" w:rsidP="00791CBD">
      <w:pPr>
        <w:spacing w:beforeLines="30"/>
        <w:ind w:leftChars="450" w:left="108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</w:rPr>
        <w:t>真諦說，初地到四地是清淨增上意樂。</w:t>
      </w:r>
      <w:r w:rsidR="00B20315" w:rsidRPr="00791CBD">
        <w:rPr>
          <w:rStyle w:val="a5"/>
          <w:rFonts w:ascii="Times New Roman" w:hAnsi="Times New Roman" w:cs="Times New Roman"/>
        </w:rPr>
        <w:footnoteReference w:id="30"/>
      </w:r>
    </w:p>
    <w:p w:rsidR="00C75F0B" w:rsidRPr="00791CBD" w:rsidRDefault="00925E17" w:rsidP="00791CBD">
      <w:pPr>
        <w:spacing w:beforeLines="30"/>
        <w:ind w:leftChars="450" w:left="108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</w:rPr>
        <w:t>《</w:t>
      </w:r>
      <w:r w:rsidR="00986398" w:rsidRPr="00791CBD">
        <w:rPr>
          <w:rFonts w:ascii="Times New Roman" w:hAnsi="Times New Roman" w:cs="Times New Roman"/>
        </w:rPr>
        <w:t>大乘</w:t>
      </w:r>
      <w:r w:rsidRPr="00791CBD">
        <w:rPr>
          <w:rFonts w:ascii="Times New Roman" w:hAnsi="Times New Roman" w:cs="Times New Roman"/>
        </w:rPr>
        <w:t>莊嚴</w:t>
      </w:r>
      <w:r w:rsidR="00986398" w:rsidRPr="00791CBD">
        <w:rPr>
          <w:rFonts w:ascii="Times New Roman" w:hAnsi="Times New Roman" w:cs="Times New Roman"/>
        </w:rPr>
        <w:t>經</w:t>
      </w:r>
      <w:r w:rsidRPr="00791CBD">
        <w:rPr>
          <w:rFonts w:ascii="Times New Roman" w:hAnsi="Times New Roman" w:cs="Times New Roman"/>
        </w:rPr>
        <w:t>論》說，初地是清淨增上意樂，二地到六地是有相行，第七地是無相行。</w:t>
      </w:r>
    </w:p>
    <w:p w:rsidR="0041055C" w:rsidRPr="00791CBD" w:rsidRDefault="00925E17" w:rsidP="00791CBD">
      <w:pPr>
        <w:spacing w:beforeLines="30"/>
        <w:ind w:leftChars="450" w:left="1080"/>
        <w:rPr>
          <w:rFonts w:ascii="Times New Roman" w:eastAsia="新細明體" w:hAnsi="Times New Roman" w:cs="Times New Roman"/>
          <w:sz w:val="22"/>
          <w:bdr w:val="single" w:sz="4" w:space="0" w:color="auto"/>
          <w:shd w:val="pct15" w:color="auto" w:fill="FFFFFF"/>
        </w:rPr>
      </w:pPr>
      <w:r w:rsidRPr="00791CBD">
        <w:rPr>
          <w:rFonts w:ascii="Times New Roman" w:hAnsi="Times New Roman" w:cs="Times New Roman"/>
        </w:rPr>
        <w:t>這樣把清淨增上意樂局在初地或前四地上，雖不契合遍通十地的意義，但是合於五補特伽羅的數目。</w:t>
      </w:r>
      <w:r w:rsidR="0041055C" w:rsidRPr="00791CBD">
        <w:rPr>
          <w:rStyle w:val="a5"/>
          <w:rFonts w:ascii="Times New Roman" w:hAnsi="Times New Roman" w:cs="Times New Roman"/>
        </w:rPr>
        <w:footnoteReference w:id="31"/>
      </w:r>
    </w:p>
    <w:p w:rsidR="0041055C" w:rsidRPr="00791CBD" w:rsidRDefault="00C75F0B" w:rsidP="00C75F0B">
      <w:pPr>
        <w:ind w:leftChars="250" w:left="840" w:hangingChars="100" w:hanging="24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 w:hint="eastAsia"/>
          <w:shd w:val="pct15" w:color="auto" w:fill="FFFFFF"/>
        </w:rPr>
        <w:t>◎</w:t>
      </w:r>
      <w:r w:rsidR="00925E17" w:rsidRPr="00791CBD">
        <w:rPr>
          <w:rFonts w:ascii="Times New Roman" w:hAnsi="Times New Roman" w:cs="Times New Roman"/>
        </w:rPr>
        <w:t>第五「</w:t>
      </w:r>
      <w:r w:rsidR="00925E17" w:rsidRPr="00791CBD">
        <w:rPr>
          <w:rFonts w:ascii="Times New Roman" w:eastAsia="標楷體" w:hAnsi="Times New Roman" w:cs="Times New Roman"/>
        </w:rPr>
        <w:t>無功用行補特伽羅</w:t>
      </w:r>
      <w:r w:rsidR="00925E17" w:rsidRPr="00791CBD">
        <w:rPr>
          <w:rFonts w:ascii="Times New Roman" w:hAnsi="Times New Roman" w:cs="Times New Roman"/>
        </w:rPr>
        <w:t>」：菩薩「</w:t>
      </w:r>
      <w:r w:rsidR="00925E17" w:rsidRPr="00791CBD">
        <w:rPr>
          <w:rFonts w:ascii="Times New Roman" w:eastAsia="標楷體" w:hAnsi="Times New Roman" w:cs="Times New Roman"/>
        </w:rPr>
        <w:t>從</w:t>
      </w:r>
      <w:r w:rsidR="00925E17" w:rsidRPr="00791CBD">
        <w:rPr>
          <w:rFonts w:ascii="Times New Roman" w:hAnsi="Times New Roman" w:cs="Times New Roman"/>
        </w:rPr>
        <w:t>」七地的無相有功用行進一步</w:t>
      </w:r>
      <w:r w:rsidR="00F462E9" w:rsidRPr="00791CBD">
        <w:rPr>
          <w:rFonts w:ascii="Times New Roman" w:hAnsi="Times New Roman" w:cs="Times New Roman"/>
          <w:sz w:val="22"/>
          <w:szCs w:val="20"/>
          <w:shd w:val="pct15" w:color="auto" w:fill="FFFFFF"/>
        </w:rPr>
        <w:t>（</w:t>
      </w:r>
      <w:r w:rsidR="00F462E9" w:rsidRPr="00791CBD">
        <w:rPr>
          <w:rFonts w:ascii="Times New Roman" w:hAnsi="Times New Roman" w:cs="Times New Roman"/>
          <w:sz w:val="22"/>
          <w:szCs w:val="20"/>
          <w:shd w:val="pct15" w:color="auto" w:fill="FFFFFF"/>
        </w:rPr>
        <w:t>p.402</w:t>
      </w:r>
      <w:r w:rsidR="00F462E9" w:rsidRPr="00791CBD">
        <w:rPr>
          <w:rFonts w:ascii="Times New Roman" w:hAnsi="Times New Roman" w:cs="Times New Roman"/>
          <w:sz w:val="22"/>
          <w:szCs w:val="20"/>
          <w:shd w:val="pct15" w:color="auto" w:fill="FFFFFF"/>
        </w:rPr>
        <w:t>）</w:t>
      </w:r>
      <w:r w:rsidR="00925E17" w:rsidRPr="00791CBD">
        <w:rPr>
          <w:rFonts w:ascii="Times New Roman" w:hAnsi="Times New Roman" w:cs="Times New Roman"/>
        </w:rPr>
        <w:t>踏入第八地的無功用行，</w:t>
      </w:r>
      <w:r w:rsidR="00986398" w:rsidRPr="00791CBD">
        <w:rPr>
          <w:rFonts w:ascii="Times New Roman" w:hAnsi="Times New Roman" w:cs="Times New Roman"/>
        </w:rPr>
        <w:t>「</w:t>
      </w:r>
      <w:r w:rsidR="00925E17" w:rsidRPr="00791CBD">
        <w:rPr>
          <w:rFonts w:ascii="Times New Roman" w:eastAsia="標楷體" w:hAnsi="Times New Roman" w:cs="Times New Roman"/>
        </w:rPr>
        <w:t>從此</w:t>
      </w:r>
      <w:r w:rsidR="00986398" w:rsidRPr="00791CBD">
        <w:rPr>
          <w:rFonts w:ascii="Times New Roman" w:hAnsi="Times New Roman" w:cs="Times New Roman"/>
        </w:rPr>
        <w:t>」</w:t>
      </w:r>
      <w:r w:rsidR="00925E17" w:rsidRPr="00791CBD">
        <w:rPr>
          <w:rFonts w:ascii="Times New Roman" w:hAnsi="Times New Roman" w:cs="Times New Roman"/>
        </w:rPr>
        <w:t>到「</w:t>
      </w:r>
      <w:r w:rsidR="00925E17" w:rsidRPr="00791CBD">
        <w:rPr>
          <w:rFonts w:ascii="Times New Roman" w:eastAsia="標楷體" w:hAnsi="Times New Roman" w:cs="Times New Roman"/>
        </w:rPr>
        <w:t>第十</w:t>
      </w:r>
      <w:r w:rsidR="00925E17" w:rsidRPr="00791CBD">
        <w:rPr>
          <w:rFonts w:ascii="Times New Roman" w:hAnsi="Times New Roman" w:cs="Times New Roman"/>
        </w:rPr>
        <w:t>」法雲</w:t>
      </w:r>
      <w:r w:rsidR="00986398" w:rsidRPr="00791CBD">
        <w:rPr>
          <w:rFonts w:ascii="Times New Roman" w:hAnsi="Times New Roman" w:cs="Times New Roman"/>
        </w:rPr>
        <w:t>「</w:t>
      </w:r>
      <w:r w:rsidR="00925E17" w:rsidRPr="00791CBD">
        <w:rPr>
          <w:rFonts w:ascii="Times New Roman" w:eastAsia="標楷體" w:hAnsi="Times New Roman" w:cs="Times New Roman"/>
        </w:rPr>
        <w:t>地</w:t>
      </w:r>
      <w:r w:rsidR="00986398" w:rsidRPr="00791CBD">
        <w:rPr>
          <w:rFonts w:ascii="Times New Roman" w:hAnsi="Times New Roman" w:cs="Times New Roman"/>
        </w:rPr>
        <w:t>」</w:t>
      </w:r>
      <w:r w:rsidR="00925E17" w:rsidRPr="00791CBD">
        <w:rPr>
          <w:rFonts w:ascii="Times New Roman" w:hAnsi="Times New Roman" w:cs="Times New Roman"/>
        </w:rPr>
        <w:t>，「</w:t>
      </w:r>
      <w:r w:rsidR="00925E17" w:rsidRPr="00791CBD">
        <w:rPr>
          <w:rFonts w:ascii="Times New Roman" w:eastAsia="標楷體" w:hAnsi="Times New Roman" w:cs="Times New Roman"/>
        </w:rPr>
        <w:t>經第三無數大劫</w:t>
      </w:r>
      <w:r w:rsidR="00925E17" w:rsidRPr="00791CBD">
        <w:rPr>
          <w:rFonts w:ascii="Times New Roman" w:hAnsi="Times New Roman" w:cs="Times New Roman"/>
        </w:rPr>
        <w:t>」的「</w:t>
      </w:r>
      <w:r w:rsidR="00925E17" w:rsidRPr="00791CBD">
        <w:rPr>
          <w:rFonts w:ascii="Times New Roman" w:eastAsia="標楷體" w:hAnsi="Times New Roman" w:cs="Times New Roman"/>
        </w:rPr>
        <w:t>修行</w:t>
      </w:r>
      <w:r w:rsidR="00925E17" w:rsidRPr="00791CBD">
        <w:rPr>
          <w:rFonts w:ascii="Times New Roman" w:hAnsi="Times New Roman" w:cs="Times New Roman"/>
        </w:rPr>
        <w:t>」，就得究竟「</w:t>
      </w:r>
      <w:r w:rsidR="00925E17" w:rsidRPr="00791CBD">
        <w:rPr>
          <w:rFonts w:ascii="Times New Roman" w:eastAsia="標楷體" w:hAnsi="Times New Roman" w:cs="Times New Roman"/>
        </w:rPr>
        <w:t>圓滿</w:t>
      </w:r>
      <w:r w:rsidR="00925E17" w:rsidRPr="00791CBD">
        <w:rPr>
          <w:rFonts w:ascii="Times New Roman" w:hAnsi="Times New Roman" w:cs="Times New Roman"/>
        </w:rPr>
        <w:t>」。</w:t>
      </w:r>
    </w:p>
    <w:p w:rsidR="000B6AC8" w:rsidRPr="00791CBD" w:rsidRDefault="000B6AC8" w:rsidP="00791CBD">
      <w:pPr>
        <w:spacing w:beforeLines="30"/>
        <w:ind w:leftChars="250" w:left="600"/>
        <w:rPr>
          <w:rFonts w:ascii="Times New Roman" w:eastAsia="新細明體" w:hAnsi="Times New Roman" w:cs="Times New Roman"/>
          <w:sz w:val="22"/>
          <w:bdr w:val="single" w:sz="4" w:space="0" w:color="auto"/>
          <w:shd w:val="pct15" w:color="auto" w:fill="FFFFFF"/>
        </w:rPr>
      </w:pPr>
      <w:r w:rsidRPr="00791CBD">
        <w:rPr>
          <w:rFonts w:ascii="Times New Roman" w:eastAsia="新細明體" w:hAnsi="Times New Roman" w:cs="Times New Roman" w:hint="eastAsia"/>
          <w:sz w:val="22"/>
          <w:bdr w:val="single" w:sz="4" w:space="0" w:color="auto"/>
          <w:shd w:val="pct15" w:color="auto" w:fill="FFFFFF"/>
        </w:rPr>
        <w:t>（</w:t>
      </w:r>
      <w:r w:rsidRPr="00791CBD">
        <w:rPr>
          <w:rFonts w:ascii="Times New Roman" w:eastAsia="新細明體" w:hAnsi="Times New Roman" w:cs="Times New Roman"/>
          <w:sz w:val="22"/>
          <w:bdr w:val="single" w:sz="4" w:space="0" w:color="auto"/>
          <w:shd w:val="pct15" w:color="auto" w:fill="FFFFFF"/>
        </w:rPr>
        <w:t>2</w:t>
      </w:r>
      <w:r w:rsidRPr="00791CBD">
        <w:rPr>
          <w:rFonts w:ascii="Times New Roman" w:eastAsia="新細明體" w:hAnsi="Times New Roman" w:cs="Times New Roman" w:hint="eastAsia"/>
          <w:sz w:val="22"/>
          <w:bdr w:val="single" w:sz="4" w:space="0" w:color="auto"/>
          <w:shd w:val="pct15" w:color="auto" w:fill="FFFFFF"/>
        </w:rPr>
        <w:t>）攝表</w:t>
      </w:r>
    </w:p>
    <w:p w:rsidR="002877C1" w:rsidRPr="00791CBD" w:rsidRDefault="00925E17" w:rsidP="000B6AC8">
      <w:pPr>
        <w:ind w:leftChars="250" w:left="60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</w:rPr>
        <w:t>這五補特伽羅，第一與第二的分別，是有否親證。在親證中，又分為有相、無相、</w:t>
      </w:r>
      <w:r w:rsidRPr="00791CBD">
        <w:rPr>
          <w:rFonts w:ascii="Times New Roman" w:hAnsi="Times New Roman" w:cs="Times New Roman"/>
        </w:rPr>
        <w:lastRenderedPageBreak/>
        <w:t>無功用三類，攝表如下：</w:t>
      </w:r>
    </w:p>
    <w:p w:rsidR="00925E17" w:rsidRPr="00791CBD" w:rsidRDefault="00925E17" w:rsidP="00791CBD">
      <w:pPr>
        <w:spacing w:beforeLines="30"/>
        <w:ind w:leftChars="250" w:left="1080" w:hangingChars="200" w:hanging="48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</w:rPr>
        <w:t xml:space="preserve">　　　　　　　</w:t>
      </w:r>
      <w:r w:rsidRPr="00791CBD">
        <w:rPr>
          <w:rFonts w:ascii="Times New Roman" w:hAnsi="Times New Roman" w:cs="Times New Roman"/>
        </w:rPr>
        <w:t>┌</w:t>
      </w:r>
      <w:r w:rsidRPr="00791CBD">
        <w:rPr>
          <w:rFonts w:ascii="Times New Roman" w:hAnsi="Times New Roman" w:cs="Times New Roman"/>
        </w:rPr>
        <w:t>勝解行</w:t>
      </w:r>
      <w:r w:rsidR="00F2643E" w:rsidRPr="00791CBD">
        <w:rPr>
          <w:rFonts w:ascii="Times New Roman" w:hAnsi="Times New Roman" w:cs="Times New Roman"/>
        </w:rPr>
        <w:t>………………</w:t>
      </w:r>
      <w:r w:rsidR="00F2643E" w:rsidRPr="00791CBD">
        <w:rPr>
          <w:rFonts w:ascii="Times New Roman" w:hAnsi="Times New Roman" w:cs="Times New Roman"/>
        </w:rPr>
        <w:t>十住、十行、十迴向</w:t>
      </w:r>
      <w:r w:rsidR="00F2643E" w:rsidRPr="00791CBD">
        <w:rPr>
          <w:rFonts w:ascii="Times New Roman" w:hAnsi="Times New Roman" w:cs="Times New Roman"/>
        </w:rPr>
        <w:t>──</w:t>
      </w:r>
      <w:r w:rsidR="00F2643E" w:rsidRPr="00791CBD">
        <w:rPr>
          <w:rFonts w:ascii="Times New Roman" w:hAnsi="Times New Roman" w:cs="Times New Roman"/>
        </w:rPr>
        <w:t xml:space="preserve">初無數大劫　　　　　　　</w:t>
      </w:r>
      <w:r w:rsidR="00F2643E" w:rsidRPr="00791CBD">
        <w:rPr>
          <w:rFonts w:ascii="Times New Roman" w:hAnsi="Times New Roman" w:cs="Times New Roman"/>
        </w:rPr>
        <w:t xml:space="preserve">    </w:t>
      </w:r>
      <w:r w:rsidRPr="00791CBD">
        <w:rPr>
          <w:rFonts w:ascii="Times New Roman" w:hAnsi="Times New Roman" w:cs="Times New Roman"/>
        </w:rPr>
        <w:t>五補特伽羅</w:t>
      </w:r>
      <w:r w:rsidRPr="00791CBD">
        <w:rPr>
          <w:rFonts w:ascii="Times New Roman" w:hAnsi="Times New Roman" w:cs="Times New Roman"/>
        </w:rPr>
        <w:t>┤</w:t>
      </w:r>
      <w:r w:rsidRPr="00791CBD">
        <w:rPr>
          <w:rFonts w:ascii="Times New Roman" w:hAnsi="Times New Roman" w:cs="Times New Roman"/>
        </w:rPr>
        <w:t xml:space="preserve">　　　　　　　</w:t>
      </w:r>
      <w:r w:rsidRPr="00791CBD">
        <w:rPr>
          <w:rFonts w:ascii="Times New Roman" w:hAnsi="Times New Roman" w:cs="Times New Roman"/>
        </w:rPr>
        <w:t>┌</w:t>
      </w:r>
      <w:r w:rsidRPr="00791CBD">
        <w:rPr>
          <w:rFonts w:ascii="Times New Roman" w:hAnsi="Times New Roman" w:cs="Times New Roman"/>
        </w:rPr>
        <w:t>有相行</w:t>
      </w:r>
      <w:r w:rsidRPr="00791CBD">
        <w:rPr>
          <w:rFonts w:ascii="Times New Roman" w:hAnsi="Times New Roman" w:cs="Times New Roman"/>
        </w:rPr>
        <w:t>……</w:t>
      </w:r>
      <w:r w:rsidRPr="00791CBD">
        <w:rPr>
          <w:rFonts w:ascii="Times New Roman" w:hAnsi="Times New Roman" w:cs="Times New Roman"/>
        </w:rPr>
        <w:t>初地至六地</w:t>
      </w:r>
      <w:r w:rsidRPr="00791CBD">
        <w:rPr>
          <w:rFonts w:ascii="Times New Roman" w:hAnsi="Times New Roman" w:cs="Times New Roman"/>
        </w:rPr>
        <w:t>┐</w:t>
      </w:r>
    </w:p>
    <w:p w:rsidR="00925E17" w:rsidRPr="00791CBD" w:rsidRDefault="00925E17" w:rsidP="000B6AC8">
      <w:pPr>
        <w:ind w:leftChars="250" w:left="60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</w:rPr>
        <w:t xml:space="preserve">　　　　　　　</w:t>
      </w:r>
      <w:r w:rsidRPr="00791CBD">
        <w:rPr>
          <w:rFonts w:ascii="Times New Roman" w:hAnsi="Times New Roman" w:cs="Times New Roman"/>
        </w:rPr>
        <w:t>│</w:t>
      </w:r>
      <w:r w:rsidRPr="00791CBD">
        <w:rPr>
          <w:rFonts w:ascii="Times New Roman" w:hAnsi="Times New Roman" w:cs="Times New Roman"/>
        </w:rPr>
        <w:t xml:space="preserve">　　　　　　　</w:t>
      </w:r>
      <w:r w:rsidRPr="00791CBD">
        <w:rPr>
          <w:rFonts w:ascii="Times New Roman" w:hAnsi="Times New Roman" w:cs="Times New Roman"/>
        </w:rPr>
        <w:t>│</w:t>
      </w:r>
      <w:r w:rsidRPr="00791CBD">
        <w:rPr>
          <w:rFonts w:ascii="Times New Roman" w:hAnsi="Times New Roman" w:cs="Times New Roman"/>
        </w:rPr>
        <w:t xml:space="preserve">　　　　　　　　　　</w:t>
      </w:r>
      <w:r w:rsidRPr="00791CBD">
        <w:rPr>
          <w:rFonts w:ascii="Times New Roman" w:hAnsi="Times New Roman" w:cs="Times New Roman"/>
        </w:rPr>
        <w:t>├─</w:t>
      </w:r>
      <w:r w:rsidRPr="00791CBD">
        <w:rPr>
          <w:rFonts w:ascii="Times New Roman" w:hAnsi="Times New Roman" w:cs="Times New Roman"/>
        </w:rPr>
        <w:t>二無數大劫</w:t>
      </w:r>
    </w:p>
    <w:p w:rsidR="00925E17" w:rsidRPr="00791CBD" w:rsidRDefault="00925E17" w:rsidP="000B6AC8">
      <w:pPr>
        <w:ind w:leftChars="250" w:left="60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</w:rPr>
        <w:t xml:space="preserve">　　　　　　　</w:t>
      </w:r>
      <w:r w:rsidRPr="00791CBD">
        <w:rPr>
          <w:rFonts w:ascii="Times New Roman" w:hAnsi="Times New Roman" w:cs="Times New Roman"/>
        </w:rPr>
        <w:t>└</w:t>
      </w:r>
      <w:r w:rsidRPr="00791CBD">
        <w:rPr>
          <w:rFonts w:ascii="Times New Roman" w:hAnsi="Times New Roman" w:cs="Times New Roman"/>
        </w:rPr>
        <w:t>清淨增上意樂行</w:t>
      </w:r>
      <w:r w:rsidRPr="00791CBD">
        <w:rPr>
          <w:rFonts w:ascii="Times New Roman" w:hAnsi="Times New Roman" w:cs="Times New Roman"/>
        </w:rPr>
        <w:t>┤</w:t>
      </w:r>
      <w:r w:rsidRPr="00791CBD">
        <w:rPr>
          <w:rFonts w:ascii="Times New Roman" w:hAnsi="Times New Roman" w:cs="Times New Roman"/>
        </w:rPr>
        <w:t>無相行</w:t>
      </w:r>
      <w:r w:rsidRPr="00791CBD">
        <w:rPr>
          <w:rFonts w:ascii="Times New Roman" w:hAnsi="Times New Roman" w:cs="Times New Roman"/>
        </w:rPr>
        <w:t>……</w:t>
      </w:r>
      <w:r w:rsidRPr="00791CBD">
        <w:rPr>
          <w:rFonts w:ascii="Times New Roman" w:hAnsi="Times New Roman" w:cs="Times New Roman"/>
        </w:rPr>
        <w:t>七地</w:t>
      </w:r>
      <w:r w:rsidRPr="00791CBD">
        <w:rPr>
          <w:rFonts w:ascii="Times New Roman" w:hAnsi="Times New Roman" w:cs="Times New Roman"/>
        </w:rPr>
        <w:t>───┘</w:t>
      </w:r>
    </w:p>
    <w:p w:rsidR="00925E17" w:rsidRPr="00791CBD" w:rsidRDefault="00F2643E" w:rsidP="00925E17">
      <w:pPr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</w:rPr>
        <w:t xml:space="preserve">　　　　　　　　　　　　　</w:t>
      </w:r>
      <w:r w:rsidR="000B6AC8" w:rsidRPr="00791CBD">
        <w:rPr>
          <w:rFonts w:ascii="Times New Roman" w:hAnsi="Times New Roman" w:cs="Times New Roman" w:hint="eastAsia"/>
        </w:rPr>
        <w:t xml:space="preserve"> </w:t>
      </w:r>
      <w:r w:rsidR="000B6AC8" w:rsidRPr="00791CBD">
        <w:rPr>
          <w:rFonts w:ascii="Times New Roman" w:hAnsi="Times New Roman" w:cs="Times New Roman"/>
        </w:rPr>
        <w:t xml:space="preserve">    </w:t>
      </w:r>
      <w:r w:rsidRPr="00791CBD">
        <w:rPr>
          <w:rFonts w:ascii="Times New Roman" w:hAnsi="Times New Roman" w:cs="Times New Roman"/>
        </w:rPr>
        <w:t xml:space="preserve">　</w:t>
      </w:r>
      <w:r w:rsidR="00925E17" w:rsidRPr="00791CBD">
        <w:rPr>
          <w:rFonts w:ascii="Times New Roman" w:hAnsi="Times New Roman" w:cs="Times New Roman"/>
        </w:rPr>
        <w:t xml:space="preserve">　</w:t>
      </w:r>
      <w:r w:rsidR="00925E17" w:rsidRPr="00791CBD">
        <w:rPr>
          <w:rFonts w:ascii="Times New Roman" w:hAnsi="Times New Roman" w:cs="Times New Roman"/>
        </w:rPr>
        <w:t>└</w:t>
      </w:r>
      <w:r w:rsidR="00925E17" w:rsidRPr="00791CBD">
        <w:rPr>
          <w:rFonts w:ascii="Times New Roman" w:hAnsi="Times New Roman" w:cs="Times New Roman"/>
        </w:rPr>
        <w:t>無功用行</w:t>
      </w:r>
      <w:r w:rsidR="00925E17" w:rsidRPr="00791CBD">
        <w:rPr>
          <w:rFonts w:ascii="Times New Roman" w:hAnsi="Times New Roman" w:cs="Times New Roman"/>
        </w:rPr>
        <w:t>…</w:t>
      </w:r>
      <w:r w:rsidR="00925E17" w:rsidRPr="00791CBD">
        <w:rPr>
          <w:rFonts w:ascii="Times New Roman" w:hAnsi="Times New Roman" w:cs="Times New Roman"/>
        </w:rPr>
        <w:t>八地至十地</w:t>
      </w:r>
      <w:r w:rsidR="00925E17" w:rsidRPr="00791CBD">
        <w:rPr>
          <w:rFonts w:ascii="Times New Roman" w:hAnsi="Times New Roman" w:cs="Times New Roman"/>
        </w:rPr>
        <w:t>──</w:t>
      </w:r>
      <w:r w:rsidR="00925E17" w:rsidRPr="00791CBD">
        <w:rPr>
          <w:rFonts w:ascii="Times New Roman" w:hAnsi="Times New Roman" w:cs="Times New Roman"/>
        </w:rPr>
        <w:t>三無數大劫</w:t>
      </w:r>
    </w:p>
    <w:p w:rsidR="00925E17" w:rsidRPr="00791CBD" w:rsidRDefault="00EF11C1" w:rsidP="00791CBD">
      <w:pPr>
        <w:spacing w:beforeLines="30"/>
        <w:ind w:leftChars="50" w:left="120"/>
        <w:rPr>
          <w:rFonts w:ascii="Times New Roman" w:hAnsi="Times New Roman" w:cs="Times New Roman"/>
          <w:sz w:val="22"/>
          <w:bdr w:val="single" w:sz="4" w:space="0" w:color="auto"/>
        </w:rPr>
      </w:pPr>
      <w:r w:rsidRPr="00791CBD"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  <w:t>（貳）</w:t>
      </w:r>
      <w:r w:rsidR="00925E17" w:rsidRPr="00791CBD">
        <w:rPr>
          <w:rFonts w:ascii="Times New Roman" w:hAnsi="Times New Roman" w:cs="Times New Roman"/>
          <w:sz w:val="22"/>
          <w:bdr w:val="single" w:sz="4" w:space="0" w:color="auto"/>
        </w:rPr>
        <w:t>第二項　偈頌</w:t>
      </w:r>
    </w:p>
    <w:p w:rsidR="006D49BD" w:rsidRPr="00791CBD" w:rsidRDefault="006D49BD" w:rsidP="00570429">
      <w:pPr>
        <w:ind w:leftChars="100" w:left="240"/>
        <w:jc w:val="both"/>
        <w:outlineLvl w:val="4"/>
        <w:rPr>
          <w:rFonts w:ascii="Times New Roman" w:hAnsi="Times New Roman" w:cs="Times New Roman"/>
          <w:sz w:val="22"/>
          <w:szCs w:val="20"/>
          <w:bdr w:val="single" w:sz="4" w:space="0" w:color="auto"/>
          <w:shd w:val="pct15" w:color="auto" w:fill="FFFFFF"/>
        </w:rPr>
      </w:pPr>
      <w:r w:rsidRPr="00791CBD">
        <w:rPr>
          <w:rFonts w:ascii="Times New Roman" w:hAnsi="Times New Roman" w:cs="Times New Roman"/>
          <w:sz w:val="22"/>
          <w:szCs w:val="20"/>
          <w:bdr w:val="single" w:sz="4" w:space="0" w:color="auto"/>
          <w:shd w:val="pct15" w:color="auto" w:fill="FFFFFF"/>
        </w:rPr>
        <w:t>一、</w:t>
      </w:r>
      <w:r w:rsidRPr="00791CBD">
        <w:rPr>
          <w:rFonts w:ascii="Times New Roman" w:eastAsia="新細明體" w:hAnsi="Times New Roman" w:cs="Times New Roman"/>
          <w:sz w:val="22"/>
          <w:bdr w:val="single" w:sz="4" w:space="0" w:color="auto"/>
          <w:shd w:val="pct15" w:color="auto" w:fill="FFFFFF"/>
        </w:rPr>
        <w:t>引論文</w:t>
      </w:r>
    </w:p>
    <w:p w:rsidR="006D49BD" w:rsidRPr="00791CBD" w:rsidRDefault="00925E17" w:rsidP="00570429">
      <w:pPr>
        <w:ind w:leftChars="100" w:left="240"/>
        <w:rPr>
          <w:rFonts w:ascii="Times New Roman" w:eastAsia="標楷體" w:hAnsi="Times New Roman" w:cs="Times New Roman"/>
        </w:rPr>
      </w:pPr>
      <w:r w:rsidRPr="00791CBD">
        <w:rPr>
          <w:rFonts w:ascii="Times New Roman" w:eastAsia="標楷體" w:hAnsi="Times New Roman" w:cs="Times New Roman"/>
        </w:rPr>
        <w:t>此中有頌：清淨</w:t>
      </w:r>
      <w:r w:rsidR="00986398" w:rsidRPr="00791CBD">
        <w:rPr>
          <w:rFonts w:ascii="Times New Roman" w:eastAsia="標楷體" w:hAnsi="Times New Roman" w:cs="Times New Roman"/>
        </w:rPr>
        <w:t>、</w:t>
      </w:r>
      <w:r w:rsidRPr="00791CBD">
        <w:rPr>
          <w:rFonts w:ascii="Times New Roman" w:eastAsia="標楷體" w:hAnsi="Times New Roman" w:cs="Times New Roman"/>
        </w:rPr>
        <w:t>增上力，堅固心</w:t>
      </w:r>
      <w:r w:rsidR="00986398" w:rsidRPr="00791CBD">
        <w:rPr>
          <w:rFonts w:ascii="Times New Roman" w:eastAsia="標楷體" w:hAnsi="Times New Roman" w:cs="Times New Roman"/>
        </w:rPr>
        <w:t>、</w:t>
      </w:r>
      <w:r w:rsidRPr="00791CBD">
        <w:rPr>
          <w:rFonts w:ascii="Times New Roman" w:eastAsia="標楷體" w:hAnsi="Times New Roman" w:cs="Times New Roman"/>
        </w:rPr>
        <w:t>昇進，名菩薩初修無數三大劫。</w:t>
      </w:r>
      <w:r w:rsidR="001E564B" w:rsidRPr="00791CBD">
        <w:rPr>
          <w:rStyle w:val="a5"/>
          <w:rFonts w:ascii="Times New Roman" w:eastAsia="標楷體" w:hAnsi="Times New Roman" w:cs="Times New Roman"/>
        </w:rPr>
        <w:footnoteReference w:id="32"/>
      </w:r>
    </w:p>
    <w:p w:rsidR="006D49BD" w:rsidRPr="00791CBD" w:rsidRDefault="006D49BD" w:rsidP="00791CBD">
      <w:pPr>
        <w:spacing w:beforeLines="30"/>
        <w:ind w:leftChars="100" w:left="240"/>
        <w:rPr>
          <w:rFonts w:ascii="Times New Roman" w:eastAsia="新細明體" w:hAnsi="Times New Roman" w:cs="Times New Roman"/>
          <w:sz w:val="22"/>
          <w:bdr w:val="single" w:sz="4" w:space="0" w:color="auto"/>
          <w:shd w:val="pct15" w:color="auto" w:fill="FFFFFF"/>
        </w:rPr>
      </w:pPr>
      <w:r w:rsidRPr="00791CBD">
        <w:rPr>
          <w:rFonts w:ascii="Times New Roman" w:hAnsi="Times New Roman" w:cs="Times New Roman"/>
          <w:sz w:val="22"/>
          <w:szCs w:val="20"/>
          <w:bdr w:val="single" w:sz="4" w:space="0" w:color="auto"/>
          <w:shd w:val="pct15" w:color="auto" w:fill="FFFFFF"/>
        </w:rPr>
        <w:t>二</w:t>
      </w:r>
      <w:r w:rsidRPr="00791CBD"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  <w:t>、</w:t>
      </w:r>
      <w:r w:rsidRPr="00791CBD">
        <w:rPr>
          <w:rFonts w:ascii="Times New Roman" w:eastAsia="新細明體" w:hAnsi="Times New Roman" w:cs="Times New Roman"/>
          <w:sz w:val="22"/>
          <w:bdr w:val="single" w:sz="4" w:space="0" w:color="auto"/>
          <w:shd w:val="pct15" w:color="auto" w:fill="FFFFFF"/>
        </w:rPr>
        <w:t>釋論義</w:t>
      </w:r>
    </w:p>
    <w:p w:rsidR="000B6AC8" w:rsidRPr="00791CBD" w:rsidRDefault="00925E17" w:rsidP="00570429">
      <w:pPr>
        <w:ind w:leftChars="100" w:left="24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</w:rPr>
        <w:t>菩薩的修行，在什麼時候，才是三無數劫的開始呢？</w:t>
      </w:r>
    </w:p>
    <w:p w:rsidR="00570429" w:rsidRPr="00791CBD" w:rsidRDefault="00925E17" w:rsidP="00791CBD">
      <w:pPr>
        <w:spacing w:beforeLines="30"/>
        <w:ind w:leftChars="100" w:left="24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</w:rPr>
        <w:t>頌中說要具足四個條件：</w:t>
      </w:r>
    </w:p>
    <w:p w:rsidR="00570429" w:rsidRPr="00791CBD" w:rsidRDefault="00925E17" w:rsidP="00791CBD">
      <w:pPr>
        <w:spacing w:beforeLines="30"/>
        <w:ind w:leftChars="100" w:left="24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</w:rPr>
        <w:t>一、「</w:t>
      </w:r>
      <w:r w:rsidRPr="00791CBD">
        <w:rPr>
          <w:rFonts w:ascii="Times New Roman" w:eastAsia="標楷體" w:hAnsi="Times New Roman" w:cs="Times New Roman"/>
        </w:rPr>
        <w:t>清淨</w:t>
      </w:r>
      <w:r w:rsidRPr="00791CBD">
        <w:rPr>
          <w:rFonts w:ascii="Times New Roman" w:hAnsi="Times New Roman" w:cs="Times New Roman"/>
        </w:rPr>
        <w:t>」力，具備福智的殊勝善根，才能克服所要對治的障蔽。</w:t>
      </w:r>
    </w:p>
    <w:p w:rsidR="00570429" w:rsidRPr="00791CBD" w:rsidRDefault="00925E17" w:rsidP="00791CBD">
      <w:pPr>
        <w:spacing w:beforeLines="30"/>
        <w:ind w:leftChars="100" w:left="24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</w:rPr>
        <w:t>二、「</w:t>
      </w:r>
      <w:r w:rsidRPr="00791CBD">
        <w:rPr>
          <w:rFonts w:ascii="Times New Roman" w:eastAsia="標楷體" w:hAnsi="Times New Roman" w:cs="Times New Roman"/>
        </w:rPr>
        <w:t>增上力</w:t>
      </w:r>
      <w:r w:rsidRPr="00791CBD">
        <w:rPr>
          <w:rFonts w:ascii="Times New Roman" w:hAnsi="Times New Roman" w:cs="Times New Roman"/>
        </w:rPr>
        <w:t>」，具備殊勝微妙的大願，才能常常值遇大善知識，展轉前進。</w:t>
      </w:r>
    </w:p>
    <w:p w:rsidR="00570429" w:rsidRPr="00791CBD" w:rsidRDefault="00925E17" w:rsidP="00791CBD">
      <w:pPr>
        <w:spacing w:beforeLines="30"/>
        <w:ind w:leftChars="100" w:left="24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</w:rPr>
        <w:t>三、</w:t>
      </w:r>
      <w:r w:rsidR="00F462E9" w:rsidRPr="00791CBD">
        <w:rPr>
          <w:rFonts w:ascii="Times New Roman" w:hAnsi="Times New Roman" w:cs="Times New Roman"/>
          <w:sz w:val="22"/>
          <w:szCs w:val="20"/>
          <w:shd w:val="pct15" w:color="auto" w:fill="FFFFFF"/>
        </w:rPr>
        <w:t>（</w:t>
      </w:r>
      <w:r w:rsidR="00F462E9" w:rsidRPr="00791CBD">
        <w:rPr>
          <w:rFonts w:ascii="Times New Roman" w:hAnsi="Times New Roman" w:cs="Times New Roman"/>
          <w:sz w:val="22"/>
          <w:szCs w:val="20"/>
          <w:shd w:val="pct15" w:color="auto" w:fill="FFFFFF"/>
        </w:rPr>
        <w:t>p.403</w:t>
      </w:r>
      <w:r w:rsidR="00F462E9" w:rsidRPr="00791CBD">
        <w:rPr>
          <w:rFonts w:ascii="Times New Roman" w:hAnsi="Times New Roman" w:cs="Times New Roman"/>
          <w:sz w:val="22"/>
          <w:szCs w:val="20"/>
          <w:shd w:val="pct15" w:color="auto" w:fill="FFFFFF"/>
        </w:rPr>
        <w:t>）</w:t>
      </w:r>
      <w:r w:rsidRPr="00791CBD">
        <w:rPr>
          <w:rFonts w:ascii="Times New Roman" w:hAnsi="Times New Roman" w:cs="Times New Roman"/>
        </w:rPr>
        <w:t>「</w:t>
      </w:r>
      <w:r w:rsidRPr="00791CBD">
        <w:rPr>
          <w:rFonts w:ascii="Times New Roman" w:eastAsia="標楷體" w:hAnsi="Times New Roman" w:cs="Times New Roman"/>
        </w:rPr>
        <w:t>堅固心</w:t>
      </w:r>
      <w:r w:rsidRPr="00791CBD">
        <w:rPr>
          <w:rFonts w:ascii="Times New Roman" w:hAnsi="Times New Roman" w:cs="Times New Roman"/>
        </w:rPr>
        <w:t>」，要具堅強的意志，才不為魔力所動亂，不致退轉墮落。</w:t>
      </w:r>
    </w:p>
    <w:p w:rsidR="00570429" w:rsidRPr="00791CBD" w:rsidRDefault="00925E17" w:rsidP="00791CBD">
      <w:pPr>
        <w:spacing w:beforeLines="30"/>
        <w:ind w:leftChars="100" w:left="24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</w:rPr>
        <w:t>四、「</w:t>
      </w:r>
      <w:r w:rsidRPr="00791CBD">
        <w:rPr>
          <w:rFonts w:ascii="Times New Roman" w:eastAsia="標楷體" w:hAnsi="Times New Roman" w:cs="Times New Roman"/>
        </w:rPr>
        <w:t>昇進</w:t>
      </w:r>
      <w:r w:rsidRPr="00791CBD">
        <w:rPr>
          <w:rFonts w:ascii="Times New Roman" w:hAnsi="Times New Roman" w:cs="Times New Roman"/>
        </w:rPr>
        <w:t>」，要具備步步上進的精進力，才能於所修的善行念念增勝，達到圓滿。</w:t>
      </w:r>
    </w:p>
    <w:p w:rsidR="00925E17" w:rsidRPr="00B75469" w:rsidRDefault="00925E17" w:rsidP="001A705F">
      <w:pPr>
        <w:spacing w:beforeLines="30"/>
        <w:ind w:leftChars="100" w:left="240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</w:rPr>
        <w:t>具備了這四力，才「</w:t>
      </w:r>
      <w:r w:rsidRPr="00791CBD">
        <w:rPr>
          <w:rFonts w:ascii="Times New Roman" w:eastAsia="標楷體" w:hAnsi="Times New Roman" w:cs="Times New Roman"/>
        </w:rPr>
        <w:t>名</w:t>
      </w:r>
      <w:r w:rsidRPr="00791CBD">
        <w:rPr>
          <w:rFonts w:ascii="Times New Roman" w:hAnsi="Times New Roman" w:cs="Times New Roman"/>
        </w:rPr>
        <w:t>」為「</w:t>
      </w:r>
      <w:r w:rsidRPr="00791CBD">
        <w:rPr>
          <w:rFonts w:ascii="Times New Roman" w:eastAsia="標楷體" w:hAnsi="Times New Roman" w:cs="Times New Roman"/>
        </w:rPr>
        <w:t>菩薩</w:t>
      </w:r>
      <w:r w:rsidRPr="00791CBD">
        <w:rPr>
          <w:rFonts w:ascii="Times New Roman" w:hAnsi="Times New Roman" w:cs="Times New Roman"/>
        </w:rPr>
        <w:t>」，開始「</w:t>
      </w:r>
      <w:r w:rsidRPr="00791CBD">
        <w:rPr>
          <w:rFonts w:ascii="Times New Roman" w:eastAsia="標楷體" w:hAnsi="Times New Roman" w:cs="Times New Roman"/>
        </w:rPr>
        <w:t>初修無數三大劫</w:t>
      </w:r>
      <w:r w:rsidRPr="00791CBD">
        <w:rPr>
          <w:rFonts w:ascii="Times New Roman" w:hAnsi="Times New Roman" w:cs="Times New Roman"/>
        </w:rPr>
        <w:t>」的修行大道。</w:t>
      </w:r>
    </w:p>
    <w:sectPr w:rsidR="00925E17" w:rsidRPr="00B75469" w:rsidSect="00A9497F">
      <w:pgSz w:w="11906" w:h="16838"/>
      <w:pgMar w:top="1418" w:right="1418" w:bottom="1418" w:left="1418" w:header="454" w:footer="567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1D91" w:rsidRDefault="00561D91" w:rsidP="00EF11C1">
      <w:r>
        <w:separator/>
      </w:r>
    </w:p>
  </w:endnote>
  <w:endnote w:type="continuationSeparator" w:id="0">
    <w:p w:rsidR="00561D91" w:rsidRDefault="00561D91" w:rsidP="00EF11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77039747"/>
      <w:docPartObj>
        <w:docPartGallery w:val="Page Numbers (Bottom of Page)"/>
        <w:docPartUnique/>
      </w:docPartObj>
    </w:sdtPr>
    <w:sdtEndPr>
      <w:rPr>
        <w:rFonts w:ascii="Times New Roman" w:eastAsia="標楷體" w:hAnsi="Times New Roman" w:cs="Times New Roman"/>
      </w:rPr>
    </w:sdtEndPr>
    <w:sdtContent>
      <w:p w:rsidR="000B6AC8" w:rsidRPr="00142168" w:rsidRDefault="001A705F">
        <w:pPr>
          <w:pStyle w:val="a8"/>
          <w:jc w:val="center"/>
          <w:rPr>
            <w:rFonts w:ascii="Times New Roman" w:eastAsia="標楷體" w:hAnsi="Times New Roman" w:cs="Times New Roman"/>
          </w:rPr>
        </w:pPr>
        <w:r w:rsidRPr="00142168">
          <w:rPr>
            <w:rFonts w:ascii="Times New Roman" w:eastAsia="標楷體" w:hAnsi="Times New Roman" w:cs="Times New Roman"/>
          </w:rPr>
          <w:fldChar w:fldCharType="begin"/>
        </w:r>
        <w:r w:rsidR="000B6AC8" w:rsidRPr="00142168">
          <w:rPr>
            <w:rFonts w:ascii="Times New Roman" w:eastAsia="標楷體" w:hAnsi="Times New Roman" w:cs="Times New Roman"/>
          </w:rPr>
          <w:instrText>PAGE   \* MERGEFORMAT</w:instrText>
        </w:r>
        <w:r w:rsidRPr="00142168">
          <w:rPr>
            <w:rFonts w:ascii="Times New Roman" w:eastAsia="標楷體" w:hAnsi="Times New Roman" w:cs="Times New Roman"/>
          </w:rPr>
          <w:fldChar w:fldCharType="separate"/>
        </w:r>
        <w:r w:rsidR="00791CBD" w:rsidRPr="00791CBD">
          <w:rPr>
            <w:rFonts w:ascii="Times New Roman" w:eastAsia="標楷體" w:hAnsi="Times New Roman" w:cs="Times New Roman"/>
            <w:noProof/>
            <w:lang w:val="zh-TW"/>
          </w:rPr>
          <w:t>19</w:t>
        </w:r>
        <w:r w:rsidRPr="00142168">
          <w:rPr>
            <w:rFonts w:ascii="Times New Roman" w:eastAsia="標楷體" w:hAnsi="Times New Roman" w:cs="Times New Roman"/>
          </w:rPr>
          <w:fldChar w:fldCharType="end"/>
        </w:r>
      </w:p>
    </w:sdtContent>
  </w:sdt>
  <w:p w:rsidR="000B6AC8" w:rsidRDefault="000B6AC8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1D91" w:rsidRDefault="00561D91" w:rsidP="00EF11C1">
      <w:r>
        <w:separator/>
      </w:r>
    </w:p>
  </w:footnote>
  <w:footnote w:type="continuationSeparator" w:id="0">
    <w:p w:rsidR="00561D91" w:rsidRDefault="00561D91" w:rsidP="00EF11C1">
      <w:r>
        <w:continuationSeparator/>
      </w:r>
    </w:p>
  </w:footnote>
  <w:footnote w:id="1">
    <w:p w:rsidR="000B6AC8" w:rsidRPr="00791CBD" w:rsidRDefault="000B6AC8" w:rsidP="00B75469">
      <w:pPr>
        <w:pStyle w:val="a3"/>
        <w:spacing w:line="320" w:lineRule="exact"/>
        <w:jc w:val="both"/>
        <w:rPr>
          <w:rFonts w:ascii="Times New Roman" w:hAnsi="Times New Roman" w:cs="Times New Roman"/>
          <w:sz w:val="22"/>
          <w:szCs w:val="22"/>
        </w:rPr>
      </w:pPr>
      <w:r w:rsidRPr="00791CBD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791CBD">
        <w:rPr>
          <w:rFonts w:ascii="Times New Roman" w:hAnsi="Times New Roman" w:cs="Times New Roman"/>
          <w:sz w:val="22"/>
          <w:szCs w:val="22"/>
        </w:rPr>
        <w:t xml:space="preserve"> </w:t>
      </w:r>
      <w:r w:rsidRPr="00791CBD">
        <w:rPr>
          <w:rFonts w:ascii="Times New Roman" w:hAnsi="Times New Roman" w:cs="Times New Roman"/>
          <w:sz w:val="22"/>
          <w:szCs w:val="22"/>
        </w:rPr>
        <w:t>編按：本講義科判內容等，若非原書所有，皆以「網底」標示。</w:t>
      </w:r>
    </w:p>
  </w:footnote>
  <w:footnote w:id="2">
    <w:p w:rsidR="000B6AC8" w:rsidRPr="00791CBD" w:rsidRDefault="000B6AC8" w:rsidP="00B75469">
      <w:pPr>
        <w:pStyle w:val="a3"/>
        <w:spacing w:line="320" w:lineRule="exact"/>
        <w:jc w:val="both"/>
        <w:rPr>
          <w:rFonts w:ascii="Times New Roman" w:hAnsi="Times New Roman" w:cs="Times New Roman"/>
          <w:sz w:val="22"/>
          <w:szCs w:val="22"/>
        </w:rPr>
      </w:pPr>
      <w:r w:rsidRPr="00791CBD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791CBD">
        <w:rPr>
          <w:rFonts w:ascii="Times New Roman" w:hAnsi="Times New Roman" w:cs="Times New Roman"/>
          <w:sz w:val="22"/>
          <w:szCs w:val="22"/>
        </w:rPr>
        <w:t>（</w:t>
      </w:r>
      <w:r w:rsidRPr="00791CBD">
        <w:rPr>
          <w:rFonts w:ascii="Times New Roman" w:hAnsi="Times New Roman" w:cs="Times New Roman"/>
          <w:sz w:val="22"/>
          <w:szCs w:val="22"/>
        </w:rPr>
        <w:t>1</w:t>
      </w:r>
      <w:r w:rsidRPr="00791CBD">
        <w:rPr>
          <w:rFonts w:ascii="Times New Roman" w:hAnsi="Times New Roman" w:cs="Times New Roman"/>
          <w:sz w:val="22"/>
          <w:szCs w:val="22"/>
        </w:rPr>
        <w:t>）無著造，﹝魏﹞佛陀扇多譯，《攝大乘論》卷</w:t>
      </w:r>
      <w:r w:rsidRPr="00791CBD">
        <w:rPr>
          <w:rFonts w:ascii="Times New Roman" w:hAnsi="Times New Roman" w:cs="Times New Roman" w:hint="eastAsia"/>
          <w:sz w:val="22"/>
          <w:szCs w:val="22"/>
        </w:rPr>
        <w:t>下（大正</w:t>
      </w:r>
      <w:r w:rsidRPr="00791CBD">
        <w:rPr>
          <w:rFonts w:ascii="Times New Roman" w:hAnsi="Times New Roman" w:cs="Times New Roman" w:hint="eastAsia"/>
          <w:sz w:val="22"/>
          <w:szCs w:val="22"/>
        </w:rPr>
        <w:t>31</w:t>
      </w:r>
      <w:r w:rsidRPr="00791CBD">
        <w:rPr>
          <w:rFonts w:ascii="Times New Roman" w:hAnsi="Times New Roman" w:cs="Times New Roman" w:hint="eastAsia"/>
          <w:sz w:val="22"/>
          <w:szCs w:val="22"/>
        </w:rPr>
        <w:t>，</w:t>
      </w:r>
      <w:r w:rsidRPr="00791CBD">
        <w:rPr>
          <w:rFonts w:ascii="Times New Roman" w:hAnsi="Times New Roman" w:cs="Times New Roman"/>
          <w:sz w:val="22"/>
          <w:szCs w:val="22"/>
        </w:rPr>
        <w:t>106c20-107a3</w:t>
      </w:r>
      <w:r w:rsidRPr="00791CBD">
        <w:rPr>
          <w:rFonts w:ascii="Times New Roman" w:hAnsi="Times New Roman" w:cs="Times New Roman" w:hint="eastAsia"/>
          <w:sz w:val="22"/>
          <w:szCs w:val="22"/>
        </w:rPr>
        <w:t>）。</w:t>
      </w:r>
    </w:p>
    <w:p w:rsidR="00A44202" w:rsidRPr="00791CBD" w:rsidRDefault="000B6AC8" w:rsidP="00A44202">
      <w:pPr>
        <w:pStyle w:val="a3"/>
        <w:spacing w:line="320" w:lineRule="exact"/>
        <w:ind w:leftChars="30" w:left="622" w:hangingChars="250" w:hanging="550"/>
        <w:jc w:val="both"/>
        <w:rPr>
          <w:rFonts w:ascii="Times New Roman" w:hAnsi="Times New Roman" w:cs="Times New Roman"/>
          <w:sz w:val="22"/>
          <w:szCs w:val="22"/>
        </w:rPr>
      </w:pPr>
      <w:r w:rsidRPr="00791CBD">
        <w:rPr>
          <w:rFonts w:ascii="Times New Roman" w:hAnsi="Times New Roman" w:cs="Times New Roman"/>
          <w:sz w:val="22"/>
          <w:szCs w:val="22"/>
        </w:rPr>
        <w:t>（</w:t>
      </w:r>
      <w:r w:rsidRPr="00791CBD">
        <w:rPr>
          <w:rFonts w:ascii="Times New Roman" w:hAnsi="Times New Roman" w:cs="Times New Roman"/>
          <w:sz w:val="22"/>
          <w:szCs w:val="22"/>
        </w:rPr>
        <w:t>2</w:t>
      </w:r>
      <w:r w:rsidRPr="00791CBD">
        <w:rPr>
          <w:rFonts w:ascii="Times New Roman" w:hAnsi="Times New Roman" w:cs="Times New Roman"/>
          <w:sz w:val="22"/>
          <w:szCs w:val="22"/>
        </w:rPr>
        <w:t>）無著造，﹝陳﹞真諦譯，《攝大乘論》卷</w:t>
      </w:r>
      <w:r w:rsidRPr="00791CBD">
        <w:rPr>
          <w:rFonts w:ascii="Times New Roman" w:hAnsi="Times New Roman" w:cs="Times New Roman" w:hint="eastAsia"/>
          <w:sz w:val="22"/>
          <w:szCs w:val="22"/>
        </w:rPr>
        <w:t>下</w:t>
      </w:r>
      <w:r w:rsidRPr="00791CBD">
        <w:rPr>
          <w:rFonts w:ascii="Times New Roman" w:hAnsi="Times New Roman" w:cs="Times New Roman"/>
          <w:sz w:val="22"/>
          <w:szCs w:val="22"/>
        </w:rPr>
        <w:t>〈</w:t>
      </w:r>
      <w:r w:rsidRPr="00791CBD">
        <w:rPr>
          <w:rFonts w:ascii="Times New Roman" w:hAnsi="Times New Roman" w:cs="Times New Roman"/>
          <w:sz w:val="22"/>
          <w:szCs w:val="22"/>
        </w:rPr>
        <w:t>5</w:t>
      </w:r>
      <w:r w:rsidRPr="00791CBD">
        <w:rPr>
          <w:rFonts w:ascii="Times New Roman" w:hAnsi="Times New Roman" w:cs="Times New Roman"/>
          <w:sz w:val="22"/>
          <w:szCs w:val="22"/>
        </w:rPr>
        <w:t>入因果修差別勝相品〉</w:t>
      </w:r>
      <w:r w:rsidRPr="00791CBD">
        <w:rPr>
          <w:rFonts w:ascii="Times New Roman" w:hAnsi="Times New Roman" w:cs="Times New Roman" w:hint="eastAsia"/>
          <w:sz w:val="22"/>
          <w:szCs w:val="22"/>
        </w:rPr>
        <w:t>（大正</w:t>
      </w:r>
      <w:r w:rsidRPr="00791CBD">
        <w:rPr>
          <w:rFonts w:ascii="Times New Roman" w:hAnsi="Times New Roman" w:cs="Times New Roman" w:hint="eastAsia"/>
          <w:sz w:val="22"/>
          <w:szCs w:val="22"/>
        </w:rPr>
        <w:t>31</w:t>
      </w:r>
      <w:r w:rsidRPr="00791CBD">
        <w:rPr>
          <w:rFonts w:ascii="Times New Roman" w:hAnsi="Times New Roman" w:cs="Times New Roman" w:hint="eastAsia"/>
          <w:sz w:val="22"/>
          <w:szCs w:val="22"/>
        </w:rPr>
        <w:t>，</w:t>
      </w:r>
      <w:r w:rsidRPr="00791CBD">
        <w:rPr>
          <w:rFonts w:ascii="Times New Roman" w:hAnsi="Times New Roman" w:cs="Times New Roman"/>
          <w:sz w:val="22"/>
          <w:szCs w:val="22"/>
        </w:rPr>
        <w:t>125c26-126a10</w:t>
      </w:r>
      <w:r w:rsidRPr="00791CBD">
        <w:rPr>
          <w:rFonts w:ascii="Times New Roman" w:hAnsi="Times New Roman" w:cs="Times New Roman" w:hint="eastAsia"/>
          <w:sz w:val="22"/>
          <w:szCs w:val="22"/>
        </w:rPr>
        <w:t>）。</w:t>
      </w:r>
    </w:p>
    <w:p w:rsidR="001E01C5" w:rsidRPr="00791CBD" w:rsidRDefault="001E01C5" w:rsidP="00E82594">
      <w:pPr>
        <w:pStyle w:val="a3"/>
        <w:spacing w:line="320" w:lineRule="exact"/>
        <w:ind w:leftChars="30" w:left="622" w:hangingChars="250" w:hanging="550"/>
        <w:jc w:val="both"/>
        <w:rPr>
          <w:rFonts w:ascii="Times New Roman" w:hAnsi="Times New Roman" w:cs="Times New Roman"/>
          <w:sz w:val="22"/>
          <w:szCs w:val="22"/>
        </w:rPr>
      </w:pPr>
      <w:r w:rsidRPr="00791CBD">
        <w:rPr>
          <w:rFonts w:ascii="Times New Roman" w:hAnsi="Times New Roman" w:cs="Times New Roman" w:hint="eastAsia"/>
          <w:sz w:val="22"/>
          <w:szCs w:val="22"/>
        </w:rPr>
        <w:t>（</w:t>
      </w:r>
      <w:r w:rsidR="00E82594" w:rsidRPr="00791CBD">
        <w:rPr>
          <w:rFonts w:ascii="Times New Roman" w:hAnsi="Times New Roman" w:cs="Times New Roman" w:hint="eastAsia"/>
          <w:sz w:val="22"/>
          <w:szCs w:val="22"/>
        </w:rPr>
        <w:t>3</w:t>
      </w:r>
      <w:r w:rsidRPr="00791CBD">
        <w:rPr>
          <w:rFonts w:ascii="Times New Roman" w:hAnsi="Times New Roman" w:cs="Times New Roman" w:hint="eastAsia"/>
          <w:sz w:val="22"/>
          <w:szCs w:val="22"/>
        </w:rPr>
        <w:t>）</w:t>
      </w:r>
      <w:r w:rsidR="00E82594" w:rsidRPr="00791CBD">
        <w:rPr>
          <w:rFonts w:ascii="Times New Roman" w:hAnsi="Times New Roman" w:cs="Times New Roman" w:hint="eastAsia"/>
          <w:sz w:val="22"/>
          <w:szCs w:val="22"/>
        </w:rPr>
        <w:t>世親菩薩造，</w:t>
      </w:r>
      <w:r w:rsidR="00E82594" w:rsidRPr="00791CBD">
        <w:rPr>
          <w:rFonts w:ascii="Times New Roman" w:hAnsi="Times New Roman" w:cs="Times New Roman"/>
          <w:sz w:val="22"/>
          <w:szCs w:val="22"/>
        </w:rPr>
        <w:t>﹝</w:t>
      </w:r>
      <w:r w:rsidR="00E82594" w:rsidRPr="00791CBD">
        <w:rPr>
          <w:rFonts w:ascii="Times New Roman" w:hAnsi="Times New Roman" w:cs="Times New Roman" w:hint="eastAsia"/>
          <w:sz w:val="22"/>
          <w:szCs w:val="22"/>
        </w:rPr>
        <w:t>隋</w:t>
      </w:r>
      <w:r w:rsidR="00E82594" w:rsidRPr="00791CBD">
        <w:rPr>
          <w:rFonts w:ascii="Times New Roman" w:hAnsi="Times New Roman" w:cs="Times New Roman"/>
          <w:sz w:val="22"/>
          <w:szCs w:val="22"/>
        </w:rPr>
        <w:t>﹞</w:t>
      </w:r>
      <w:r w:rsidR="00E82594" w:rsidRPr="00791CBD">
        <w:rPr>
          <w:rFonts w:ascii="Times New Roman" w:hAnsi="Times New Roman" w:cs="Times New Roman" w:hint="eastAsia"/>
          <w:sz w:val="22"/>
          <w:szCs w:val="22"/>
        </w:rPr>
        <w:t>笈多共行矩等</w:t>
      </w:r>
      <w:r w:rsidR="00E82594" w:rsidRPr="00791CBD">
        <w:rPr>
          <w:rFonts w:ascii="Times New Roman" w:hAnsi="Times New Roman" w:cs="Times New Roman"/>
          <w:sz w:val="22"/>
          <w:szCs w:val="22"/>
        </w:rPr>
        <w:t>譯，</w:t>
      </w:r>
      <w:r w:rsidR="00E82594" w:rsidRPr="00791CBD">
        <w:rPr>
          <w:rFonts w:ascii="Times New Roman" w:hAnsi="Times New Roman" w:cs="Times New Roman" w:hint="eastAsia"/>
          <w:sz w:val="22"/>
          <w:szCs w:val="22"/>
        </w:rPr>
        <w:t>《攝大乘論釋論》卷</w:t>
      </w:r>
      <w:r w:rsidR="00E82594" w:rsidRPr="00791CBD">
        <w:rPr>
          <w:rFonts w:ascii="Times New Roman" w:hAnsi="Times New Roman" w:cs="Times New Roman"/>
          <w:sz w:val="22"/>
          <w:szCs w:val="22"/>
        </w:rPr>
        <w:t>7</w:t>
      </w:r>
      <w:r w:rsidR="00E82594" w:rsidRPr="00791CBD">
        <w:rPr>
          <w:rFonts w:ascii="Times New Roman" w:hAnsi="Times New Roman" w:cs="Times New Roman"/>
          <w:sz w:val="22"/>
          <w:szCs w:val="22"/>
        </w:rPr>
        <w:t>〈</w:t>
      </w:r>
      <w:r w:rsidR="00E82594" w:rsidRPr="00791CBD">
        <w:rPr>
          <w:rFonts w:ascii="Times New Roman" w:hAnsi="Times New Roman" w:cs="Times New Roman"/>
          <w:sz w:val="22"/>
          <w:szCs w:val="22"/>
        </w:rPr>
        <w:t>5</w:t>
      </w:r>
      <w:r w:rsidR="00E82594" w:rsidRPr="00791CBD">
        <w:rPr>
          <w:rFonts w:ascii="Times New Roman" w:hAnsi="Times New Roman" w:cs="Times New Roman"/>
          <w:bCs/>
          <w:sz w:val="22"/>
          <w:szCs w:val="22"/>
        </w:rPr>
        <w:t>修差別勝相勝語</w:t>
      </w:r>
      <w:r w:rsidR="00E82594" w:rsidRPr="00791CBD">
        <w:rPr>
          <w:rFonts w:ascii="Times New Roman" w:hAnsi="Times New Roman" w:cs="Times New Roman" w:hint="eastAsia"/>
          <w:bCs/>
          <w:sz w:val="22"/>
          <w:szCs w:val="22"/>
        </w:rPr>
        <w:t>〉</w:t>
      </w:r>
      <w:r w:rsidR="00E82594" w:rsidRPr="00791CBD">
        <w:rPr>
          <w:rFonts w:ascii="Times New Roman" w:hAnsi="Times New Roman" w:cs="Times New Roman" w:hint="eastAsia"/>
          <w:sz w:val="22"/>
          <w:szCs w:val="22"/>
        </w:rPr>
        <w:t>（大正</w:t>
      </w:r>
      <w:r w:rsidR="00E82594" w:rsidRPr="00791CBD">
        <w:rPr>
          <w:rFonts w:ascii="Times New Roman" w:hAnsi="Times New Roman" w:cs="Times New Roman" w:hint="eastAsia"/>
          <w:sz w:val="22"/>
          <w:szCs w:val="22"/>
        </w:rPr>
        <w:t>31</w:t>
      </w:r>
      <w:r w:rsidR="00E82594" w:rsidRPr="00791CBD">
        <w:rPr>
          <w:rFonts w:ascii="Times New Roman" w:hAnsi="Times New Roman" w:cs="Times New Roman" w:hint="eastAsia"/>
          <w:sz w:val="22"/>
          <w:szCs w:val="22"/>
        </w:rPr>
        <w:t>，</w:t>
      </w:r>
      <w:r w:rsidR="00E82594" w:rsidRPr="00791CBD">
        <w:rPr>
          <w:rFonts w:ascii="Times New Roman" w:hAnsi="Times New Roman" w:cs="Times New Roman" w:hint="eastAsia"/>
          <w:sz w:val="22"/>
          <w:szCs w:val="22"/>
        </w:rPr>
        <w:t>302b27-c25</w:t>
      </w:r>
      <w:r w:rsidR="00E82594" w:rsidRPr="00791CBD">
        <w:rPr>
          <w:rFonts w:ascii="Times New Roman" w:hAnsi="Times New Roman" w:cs="Times New Roman" w:hint="eastAsia"/>
          <w:sz w:val="22"/>
          <w:szCs w:val="22"/>
        </w:rPr>
        <w:t>）。</w:t>
      </w:r>
    </w:p>
  </w:footnote>
  <w:footnote w:id="3">
    <w:p w:rsidR="000B6AC8" w:rsidRPr="00791CBD" w:rsidRDefault="000B6AC8" w:rsidP="00B75469">
      <w:pPr>
        <w:pStyle w:val="a3"/>
        <w:spacing w:line="320" w:lineRule="exact"/>
        <w:jc w:val="both"/>
        <w:rPr>
          <w:rFonts w:ascii="Times New Roman" w:hAnsi="Times New Roman" w:cs="Times New Roman"/>
          <w:sz w:val="22"/>
          <w:szCs w:val="22"/>
        </w:rPr>
      </w:pPr>
      <w:r w:rsidRPr="00791CBD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791CBD">
        <w:rPr>
          <w:rFonts w:ascii="Times New Roman" w:hAnsi="Times New Roman" w:cs="Times New Roman"/>
          <w:sz w:val="22"/>
          <w:szCs w:val="22"/>
        </w:rPr>
        <w:t>（</w:t>
      </w:r>
      <w:r w:rsidRPr="00791CBD">
        <w:rPr>
          <w:rFonts w:ascii="Times New Roman" w:hAnsi="Times New Roman" w:cs="Times New Roman"/>
          <w:sz w:val="22"/>
          <w:szCs w:val="22"/>
        </w:rPr>
        <w:t>1</w:t>
      </w:r>
      <w:r w:rsidRPr="00791CBD">
        <w:rPr>
          <w:rFonts w:ascii="Times New Roman" w:hAnsi="Times New Roman" w:cs="Times New Roman"/>
          <w:sz w:val="22"/>
          <w:szCs w:val="22"/>
        </w:rPr>
        <w:t>）﹝唐﹞慧沼撰，《金光明最勝王經疏》卷</w:t>
      </w:r>
      <w:r w:rsidRPr="00791CBD">
        <w:rPr>
          <w:rFonts w:ascii="Times New Roman" w:hAnsi="Times New Roman" w:cs="Times New Roman"/>
          <w:sz w:val="22"/>
          <w:szCs w:val="22"/>
        </w:rPr>
        <w:t>4</w:t>
      </w:r>
      <w:r w:rsidRPr="00791CBD">
        <w:rPr>
          <w:rFonts w:ascii="Times New Roman" w:hAnsi="Times New Roman" w:cs="Times New Roman"/>
          <w:sz w:val="22"/>
          <w:szCs w:val="22"/>
        </w:rPr>
        <w:t>〈</w:t>
      </w:r>
      <w:r w:rsidRPr="00791CBD">
        <w:rPr>
          <w:rFonts w:ascii="Times New Roman" w:hAnsi="Times New Roman" w:cs="Times New Roman"/>
          <w:sz w:val="22"/>
          <w:szCs w:val="22"/>
        </w:rPr>
        <w:t xml:space="preserve">6 </w:t>
      </w:r>
      <w:r w:rsidRPr="00791CBD">
        <w:rPr>
          <w:rFonts w:ascii="Times New Roman" w:hAnsi="Times New Roman" w:cs="Times New Roman"/>
          <w:sz w:val="22"/>
          <w:szCs w:val="22"/>
        </w:rPr>
        <w:t>淨地陀羅尼品〉（大正</w:t>
      </w:r>
      <w:r w:rsidRPr="00791CBD">
        <w:rPr>
          <w:rFonts w:ascii="Times New Roman" w:hAnsi="Times New Roman" w:cs="Times New Roman"/>
          <w:sz w:val="22"/>
          <w:szCs w:val="22"/>
        </w:rPr>
        <w:t>39</w:t>
      </w:r>
      <w:r w:rsidRPr="00791CBD">
        <w:rPr>
          <w:rFonts w:ascii="Times New Roman" w:hAnsi="Times New Roman" w:cs="Times New Roman"/>
          <w:sz w:val="22"/>
          <w:szCs w:val="22"/>
        </w:rPr>
        <w:t>，</w:t>
      </w:r>
      <w:r w:rsidRPr="00791CBD">
        <w:rPr>
          <w:rFonts w:ascii="Times New Roman" w:hAnsi="Times New Roman" w:cs="Times New Roman"/>
          <w:sz w:val="22"/>
          <w:szCs w:val="22"/>
        </w:rPr>
        <w:t>254a1-4</w:t>
      </w:r>
      <w:r w:rsidRPr="00791CBD">
        <w:rPr>
          <w:rFonts w:ascii="Times New Roman" w:hAnsi="Times New Roman" w:cs="Times New Roman"/>
          <w:sz w:val="22"/>
          <w:szCs w:val="22"/>
        </w:rPr>
        <w:t>）：</w:t>
      </w:r>
    </w:p>
    <w:p w:rsidR="000B6AC8" w:rsidRPr="00791CBD" w:rsidRDefault="000B6AC8" w:rsidP="00B75469">
      <w:pPr>
        <w:pStyle w:val="a3"/>
        <w:spacing w:line="320" w:lineRule="exact"/>
        <w:ind w:leftChars="250" w:left="60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791CBD">
        <w:rPr>
          <w:rFonts w:ascii="Times New Roman" w:eastAsia="標楷體" w:hAnsi="Times New Roman" w:cs="Times New Roman"/>
          <w:sz w:val="22"/>
          <w:szCs w:val="22"/>
        </w:rPr>
        <w:t>譬如大地</w:t>
      </w:r>
      <w:r w:rsidR="00FA7F24" w:rsidRPr="00791CBD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791CBD">
        <w:rPr>
          <w:rFonts w:ascii="Times New Roman" w:eastAsia="標楷體" w:hAnsi="Times New Roman" w:cs="Times New Roman"/>
          <w:b/>
          <w:sz w:val="22"/>
          <w:szCs w:val="22"/>
        </w:rPr>
        <w:t>能持</w:t>
      </w:r>
      <w:r w:rsidRPr="00791CBD">
        <w:rPr>
          <w:rFonts w:ascii="Times New Roman" w:eastAsia="標楷體" w:hAnsi="Times New Roman" w:cs="Times New Roman"/>
          <w:sz w:val="22"/>
          <w:szCs w:val="22"/>
        </w:rPr>
        <w:t>眾物</w:t>
      </w:r>
      <w:r w:rsidR="00FA7F24" w:rsidRPr="00791CBD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Pr="00791CBD">
        <w:rPr>
          <w:rFonts w:ascii="Times New Roman" w:eastAsia="標楷體" w:hAnsi="Times New Roman" w:cs="Times New Roman"/>
          <w:sz w:val="22"/>
          <w:szCs w:val="22"/>
        </w:rPr>
        <w:t>故以戒為本，</w:t>
      </w:r>
      <w:r w:rsidRPr="00791CBD">
        <w:rPr>
          <w:rFonts w:ascii="Times New Roman" w:eastAsia="標楷體" w:hAnsi="Times New Roman" w:cs="Times New Roman"/>
          <w:b/>
          <w:sz w:val="22"/>
          <w:szCs w:val="22"/>
        </w:rPr>
        <w:t>能生功德</w:t>
      </w:r>
      <w:r w:rsidR="00FA7F24" w:rsidRPr="00791CBD">
        <w:rPr>
          <w:rFonts w:ascii="Times New Roman" w:eastAsia="標楷體" w:hAnsi="Times New Roman" w:cs="Times New Roman" w:hint="eastAsia"/>
          <w:b/>
          <w:sz w:val="22"/>
          <w:szCs w:val="22"/>
        </w:rPr>
        <w:t>，</w:t>
      </w:r>
      <w:r w:rsidRPr="00791CBD">
        <w:rPr>
          <w:rFonts w:ascii="Times New Roman" w:eastAsia="標楷體" w:hAnsi="Times New Roman" w:cs="Times New Roman"/>
          <w:b/>
          <w:sz w:val="22"/>
          <w:szCs w:val="22"/>
        </w:rPr>
        <w:t>故喻於地</w:t>
      </w:r>
      <w:r w:rsidRPr="00791CBD">
        <w:rPr>
          <w:rFonts w:ascii="Times New Roman" w:eastAsia="標楷體" w:hAnsi="Times New Roman" w:cs="Times New Roman"/>
          <w:sz w:val="22"/>
          <w:szCs w:val="22"/>
        </w:rPr>
        <w:t>。故</w:t>
      </w:r>
      <w:r w:rsidRPr="00791CBD">
        <w:rPr>
          <w:rFonts w:ascii="Times New Roman" w:eastAsia="標楷體" w:hAnsi="Times New Roman" w:cs="Times New Roman" w:hint="eastAsia"/>
          <w:sz w:val="22"/>
          <w:szCs w:val="22"/>
        </w:rPr>
        <w:t>《</w:t>
      </w:r>
      <w:r w:rsidRPr="00791CBD">
        <w:rPr>
          <w:rFonts w:ascii="Times New Roman" w:eastAsia="標楷體" w:hAnsi="Times New Roman" w:cs="Times New Roman"/>
          <w:sz w:val="22"/>
          <w:szCs w:val="22"/>
        </w:rPr>
        <w:t>遺教經</w:t>
      </w:r>
      <w:r w:rsidRPr="00791CBD">
        <w:rPr>
          <w:rFonts w:ascii="Times New Roman" w:eastAsia="標楷體" w:hAnsi="Times New Roman" w:cs="Times New Roman" w:hint="eastAsia"/>
          <w:sz w:val="22"/>
          <w:szCs w:val="22"/>
        </w:rPr>
        <w:t>》</w:t>
      </w:r>
      <w:r w:rsidRPr="00791CBD">
        <w:rPr>
          <w:rFonts w:ascii="Times New Roman" w:eastAsia="標楷體" w:hAnsi="Times New Roman" w:cs="Times New Roman"/>
          <w:sz w:val="22"/>
          <w:szCs w:val="22"/>
        </w:rPr>
        <w:t>云：「當知此戒</w:t>
      </w:r>
      <w:r w:rsidR="00FA7F24" w:rsidRPr="00791CBD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791CBD">
        <w:rPr>
          <w:rFonts w:ascii="Times New Roman" w:eastAsia="標楷體" w:hAnsi="Times New Roman" w:cs="Times New Roman"/>
          <w:sz w:val="22"/>
          <w:szCs w:val="22"/>
        </w:rPr>
        <w:t>諸善功德安隱住處，能生諸禪定及滅苦智慧。」故喻於地。</w:t>
      </w:r>
    </w:p>
    <w:p w:rsidR="000B6AC8" w:rsidRPr="00791CBD" w:rsidRDefault="000B6AC8" w:rsidP="00B75469">
      <w:pPr>
        <w:pStyle w:val="a3"/>
        <w:spacing w:line="320" w:lineRule="exact"/>
        <w:ind w:leftChars="30" w:left="72"/>
        <w:jc w:val="both"/>
        <w:rPr>
          <w:rFonts w:ascii="Times New Roman" w:hAnsi="Times New Roman" w:cs="Times New Roman"/>
          <w:sz w:val="22"/>
          <w:szCs w:val="22"/>
        </w:rPr>
      </w:pPr>
      <w:r w:rsidRPr="00791CBD">
        <w:rPr>
          <w:rFonts w:ascii="Times New Roman" w:hAnsi="Times New Roman" w:cs="Times New Roman"/>
          <w:sz w:val="22"/>
          <w:szCs w:val="22"/>
        </w:rPr>
        <w:t>（</w:t>
      </w:r>
      <w:r w:rsidRPr="00791CBD">
        <w:rPr>
          <w:rFonts w:ascii="Times New Roman" w:hAnsi="Times New Roman" w:cs="Times New Roman"/>
          <w:sz w:val="22"/>
          <w:szCs w:val="22"/>
        </w:rPr>
        <w:t>2</w:t>
      </w:r>
      <w:r w:rsidRPr="00791CBD">
        <w:rPr>
          <w:rFonts w:ascii="Times New Roman" w:hAnsi="Times New Roman" w:cs="Times New Roman"/>
          <w:sz w:val="22"/>
          <w:szCs w:val="22"/>
        </w:rPr>
        <w:t>）﹝</w:t>
      </w:r>
      <w:r w:rsidR="00FA7F24" w:rsidRPr="00791CBD">
        <w:rPr>
          <w:rFonts w:ascii="Times New Roman" w:hAnsi="Times New Roman" w:cs="Times New Roman" w:hint="eastAsia"/>
          <w:sz w:val="22"/>
          <w:szCs w:val="22"/>
        </w:rPr>
        <w:t>隋</w:t>
      </w:r>
      <w:r w:rsidRPr="00791CBD">
        <w:rPr>
          <w:rFonts w:ascii="Times New Roman" w:hAnsi="Times New Roman" w:cs="Times New Roman"/>
          <w:sz w:val="22"/>
          <w:szCs w:val="22"/>
        </w:rPr>
        <w:t>﹞吉藏撰，《法華玄論》卷</w:t>
      </w:r>
      <w:r w:rsidRPr="00791CBD">
        <w:rPr>
          <w:rFonts w:ascii="Times New Roman" w:hAnsi="Times New Roman" w:cs="Times New Roman"/>
          <w:sz w:val="22"/>
          <w:szCs w:val="22"/>
        </w:rPr>
        <w:t>10</w:t>
      </w:r>
      <w:r w:rsidRPr="00791CBD">
        <w:rPr>
          <w:rFonts w:ascii="Times New Roman" w:hAnsi="Times New Roman" w:cs="Times New Roman"/>
          <w:sz w:val="22"/>
          <w:szCs w:val="22"/>
        </w:rPr>
        <w:t>（大正</w:t>
      </w:r>
      <w:r w:rsidRPr="00791CBD">
        <w:rPr>
          <w:rFonts w:ascii="Times New Roman" w:hAnsi="Times New Roman" w:cs="Times New Roman"/>
          <w:sz w:val="22"/>
          <w:szCs w:val="22"/>
        </w:rPr>
        <w:t>34</w:t>
      </w:r>
      <w:r w:rsidRPr="00791CBD">
        <w:rPr>
          <w:rFonts w:ascii="Times New Roman" w:hAnsi="Times New Roman" w:cs="Times New Roman"/>
          <w:sz w:val="22"/>
          <w:szCs w:val="22"/>
        </w:rPr>
        <w:t>，</w:t>
      </w:r>
      <w:r w:rsidRPr="00791CBD">
        <w:rPr>
          <w:rFonts w:ascii="Times New Roman" w:hAnsi="Times New Roman" w:cs="Times New Roman"/>
          <w:sz w:val="22"/>
          <w:szCs w:val="22"/>
        </w:rPr>
        <w:t>443b22</w:t>
      </w:r>
      <w:r w:rsidRPr="00791CBD">
        <w:rPr>
          <w:rFonts w:ascii="Times New Roman" w:hAnsi="Times New Roman" w:cs="Times New Roman"/>
          <w:sz w:val="22"/>
          <w:szCs w:val="22"/>
        </w:rPr>
        <w:t>）。</w:t>
      </w:r>
    </w:p>
    <w:p w:rsidR="000B6AC8" w:rsidRPr="00791CBD" w:rsidRDefault="000B6AC8" w:rsidP="00B75469">
      <w:pPr>
        <w:pStyle w:val="a3"/>
        <w:spacing w:line="320" w:lineRule="exact"/>
        <w:ind w:leftChars="30" w:left="72"/>
        <w:jc w:val="both"/>
        <w:rPr>
          <w:rFonts w:ascii="Times New Roman" w:hAnsi="Times New Roman" w:cs="Times New Roman"/>
        </w:rPr>
      </w:pPr>
      <w:r w:rsidRPr="00791CBD">
        <w:rPr>
          <w:rFonts w:ascii="Times New Roman" w:hAnsi="Times New Roman" w:cs="Times New Roman"/>
          <w:sz w:val="22"/>
          <w:szCs w:val="22"/>
        </w:rPr>
        <w:t>（</w:t>
      </w:r>
      <w:r w:rsidRPr="00791CBD">
        <w:rPr>
          <w:rFonts w:ascii="Times New Roman" w:hAnsi="Times New Roman" w:cs="Times New Roman"/>
          <w:sz w:val="22"/>
          <w:szCs w:val="22"/>
        </w:rPr>
        <w:t>3</w:t>
      </w:r>
      <w:r w:rsidRPr="00791CBD">
        <w:rPr>
          <w:rFonts w:ascii="Times New Roman" w:hAnsi="Times New Roman" w:cs="Times New Roman"/>
          <w:sz w:val="22"/>
          <w:szCs w:val="22"/>
        </w:rPr>
        <w:t>）﹝姚秦﹞鳩摩羅什譯，《佛說仁王般若波羅蜜經》卷</w:t>
      </w:r>
      <w:r w:rsidR="0035767E" w:rsidRPr="00791CBD">
        <w:rPr>
          <w:rFonts w:ascii="Times New Roman" w:hAnsi="Times New Roman" w:cs="Times New Roman" w:hint="eastAsia"/>
          <w:sz w:val="22"/>
          <w:szCs w:val="22"/>
        </w:rPr>
        <w:t>上</w:t>
      </w:r>
      <w:r w:rsidRPr="00791CBD">
        <w:rPr>
          <w:rFonts w:ascii="Times New Roman" w:hAnsi="Times New Roman" w:cs="Times New Roman"/>
          <w:sz w:val="22"/>
          <w:szCs w:val="22"/>
        </w:rPr>
        <w:t>〈</w:t>
      </w:r>
      <w:r w:rsidRPr="00791CBD">
        <w:rPr>
          <w:rFonts w:ascii="Times New Roman" w:hAnsi="Times New Roman" w:cs="Times New Roman"/>
          <w:sz w:val="22"/>
          <w:szCs w:val="22"/>
        </w:rPr>
        <w:t xml:space="preserve">3 </w:t>
      </w:r>
      <w:r w:rsidRPr="00791CBD">
        <w:rPr>
          <w:rFonts w:ascii="Times New Roman" w:hAnsi="Times New Roman" w:cs="Times New Roman"/>
          <w:sz w:val="22"/>
          <w:szCs w:val="22"/>
        </w:rPr>
        <w:t>菩薩教化品〉（大正</w:t>
      </w:r>
      <w:r w:rsidRPr="00791CBD">
        <w:rPr>
          <w:rFonts w:ascii="Times New Roman" w:hAnsi="Times New Roman" w:cs="Times New Roman"/>
          <w:sz w:val="22"/>
          <w:szCs w:val="22"/>
        </w:rPr>
        <w:t>8</w:t>
      </w:r>
      <w:r w:rsidRPr="00791CBD">
        <w:rPr>
          <w:rFonts w:ascii="Times New Roman" w:hAnsi="Times New Roman" w:cs="Times New Roman"/>
          <w:sz w:val="22"/>
          <w:szCs w:val="22"/>
        </w:rPr>
        <w:t>，</w:t>
      </w:r>
      <w:r w:rsidRPr="00791CBD">
        <w:rPr>
          <w:rFonts w:ascii="Times New Roman" w:hAnsi="Times New Roman" w:cs="Times New Roman"/>
          <w:sz w:val="22"/>
          <w:szCs w:val="22"/>
        </w:rPr>
        <w:t>827b25</w:t>
      </w:r>
      <w:r w:rsidRPr="00791CBD">
        <w:rPr>
          <w:rFonts w:ascii="Times New Roman" w:hAnsi="Times New Roman" w:cs="Times New Roman" w:hint="eastAsia"/>
          <w:sz w:val="22"/>
          <w:szCs w:val="22"/>
        </w:rPr>
        <w:t>）。</w:t>
      </w:r>
    </w:p>
  </w:footnote>
  <w:footnote w:id="4">
    <w:p w:rsidR="000B6AC8" w:rsidRPr="00791CBD" w:rsidRDefault="000B6AC8" w:rsidP="00B75469">
      <w:pPr>
        <w:pStyle w:val="a3"/>
        <w:spacing w:line="320" w:lineRule="exact"/>
        <w:jc w:val="both"/>
        <w:rPr>
          <w:rFonts w:ascii="Times New Roman" w:hAnsi="Times New Roman" w:cs="Times New Roman"/>
          <w:sz w:val="22"/>
          <w:szCs w:val="22"/>
        </w:rPr>
      </w:pPr>
      <w:r w:rsidRPr="00791CBD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791CBD">
        <w:rPr>
          <w:rFonts w:ascii="Times New Roman" w:hAnsi="Times New Roman" w:cs="Times New Roman"/>
          <w:sz w:val="22"/>
          <w:szCs w:val="22"/>
        </w:rPr>
        <w:t>（</w:t>
      </w:r>
      <w:r w:rsidRPr="00791CBD">
        <w:rPr>
          <w:rFonts w:ascii="Times New Roman" w:hAnsi="Times New Roman" w:cs="Times New Roman"/>
          <w:sz w:val="22"/>
          <w:szCs w:val="22"/>
        </w:rPr>
        <w:t>1</w:t>
      </w:r>
      <w:r w:rsidRPr="00791CBD">
        <w:rPr>
          <w:rFonts w:ascii="Times New Roman" w:hAnsi="Times New Roman" w:cs="Times New Roman"/>
          <w:sz w:val="22"/>
          <w:szCs w:val="22"/>
        </w:rPr>
        <w:t>）《瑜伽師地論》卷</w:t>
      </w:r>
      <w:r w:rsidRPr="00791CBD">
        <w:rPr>
          <w:rFonts w:ascii="Times New Roman" w:hAnsi="Times New Roman" w:cs="Times New Roman"/>
          <w:sz w:val="22"/>
          <w:szCs w:val="22"/>
        </w:rPr>
        <w:t>69</w:t>
      </w:r>
      <w:r w:rsidRPr="00791CBD">
        <w:rPr>
          <w:rFonts w:ascii="Times New Roman" w:hAnsi="Times New Roman" w:cs="Times New Roman"/>
          <w:sz w:val="22"/>
          <w:szCs w:val="22"/>
        </w:rPr>
        <w:t>（大正</w:t>
      </w:r>
      <w:r w:rsidRPr="00791CBD">
        <w:rPr>
          <w:rFonts w:ascii="Times New Roman" w:hAnsi="Times New Roman" w:cs="Times New Roman"/>
          <w:sz w:val="22"/>
          <w:szCs w:val="22"/>
        </w:rPr>
        <w:t>30</w:t>
      </w:r>
      <w:r w:rsidRPr="00791CBD">
        <w:rPr>
          <w:rFonts w:ascii="Times New Roman" w:hAnsi="Times New Roman" w:cs="Times New Roman"/>
          <w:sz w:val="22"/>
          <w:szCs w:val="22"/>
        </w:rPr>
        <w:t>，</w:t>
      </w:r>
      <w:r w:rsidRPr="00791CBD">
        <w:rPr>
          <w:rFonts w:ascii="Times New Roman" w:hAnsi="Times New Roman" w:cs="Times New Roman"/>
          <w:sz w:val="22"/>
          <w:szCs w:val="22"/>
        </w:rPr>
        <w:t>683c4-7</w:t>
      </w:r>
      <w:r w:rsidRPr="00791CBD">
        <w:rPr>
          <w:rFonts w:ascii="Times New Roman" w:hAnsi="Times New Roman" w:cs="Times New Roman"/>
          <w:sz w:val="22"/>
          <w:szCs w:val="22"/>
        </w:rPr>
        <w:t>）：</w:t>
      </w:r>
    </w:p>
    <w:p w:rsidR="000B6AC8" w:rsidRPr="00791CBD" w:rsidRDefault="000B6AC8" w:rsidP="00B75469">
      <w:pPr>
        <w:pStyle w:val="a3"/>
        <w:spacing w:line="320" w:lineRule="exact"/>
        <w:ind w:leftChars="250" w:left="60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791CBD">
        <w:rPr>
          <w:rFonts w:ascii="Times New Roman" w:eastAsia="標楷體" w:hAnsi="Times New Roman" w:cs="Times New Roman"/>
          <w:sz w:val="22"/>
          <w:szCs w:val="22"/>
        </w:rPr>
        <w:t>又出世智，能為一切世間功德所依持處，能令一切上地下地所有功德皆自在轉，如是名為</w:t>
      </w:r>
      <w:r w:rsidR="00FA7F24" w:rsidRPr="00791CBD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791CBD">
        <w:rPr>
          <w:rFonts w:ascii="Times New Roman" w:eastAsia="標楷體" w:hAnsi="Times New Roman" w:cs="Times New Roman"/>
          <w:sz w:val="22"/>
          <w:szCs w:val="22"/>
        </w:rPr>
        <w:t>初中後際出世間智次第生起</w:t>
      </w:r>
      <w:r w:rsidR="00FA7F24" w:rsidRPr="00791CBD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791CBD">
        <w:rPr>
          <w:rFonts w:ascii="Times New Roman" w:eastAsia="標楷體" w:hAnsi="Times New Roman" w:cs="Times New Roman"/>
          <w:sz w:val="22"/>
          <w:szCs w:val="22"/>
        </w:rPr>
        <w:t>。</w:t>
      </w:r>
    </w:p>
    <w:p w:rsidR="000B6AC8" w:rsidRPr="00791CBD" w:rsidRDefault="000B6AC8" w:rsidP="00B75469">
      <w:pPr>
        <w:pStyle w:val="a3"/>
        <w:spacing w:line="320" w:lineRule="exact"/>
        <w:ind w:leftChars="30" w:left="72"/>
        <w:jc w:val="both"/>
        <w:rPr>
          <w:rFonts w:ascii="Times New Roman" w:hAnsi="Times New Roman" w:cs="Times New Roman"/>
          <w:sz w:val="22"/>
          <w:szCs w:val="22"/>
        </w:rPr>
      </w:pPr>
      <w:r w:rsidRPr="00791CBD">
        <w:rPr>
          <w:rFonts w:ascii="Times New Roman" w:hAnsi="Times New Roman" w:cs="Times New Roman"/>
          <w:sz w:val="22"/>
          <w:szCs w:val="22"/>
        </w:rPr>
        <w:t>（</w:t>
      </w:r>
      <w:r w:rsidRPr="00791CBD">
        <w:rPr>
          <w:rFonts w:ascii="Times New Roman" w:hAnsi="Times New Roman" w:cs="Times New Roman"/>
          <w:sz w:val="22"/>
          <w:szCs w:val="22"/>
        </w:rPr>
        <w:t>2</w:t>
      </w:r>
      <w:r w:rsidRPr="00791CBD">
        <w:rPr>
          <w:rFonts w:ascii="Times New Roman" w:hAnsi="Times New Roman" w:cs="Times New Roman"/>
          <w:sz w:val="22"/>
          <w:szCs w:val="22"/>
        </w:rPr>
        <w:t>）護法等造，﹝唐﹞玄奘譯</w:t>
      </w:r>
      <w:r w:rsidR="00FA7F24" w:rsidRPr="00791CBD">
        <w:rPr>
          <w:rFonts w:ascii="Times New Roman" w:hAnsi="Times New Roman" w:cs="Times New Roman" w:hint="eastAsia"/>
          <w:sz w:val="22"/>
          <w:szCs w:val="22"/>
        </w:rPr>
        <w:t>，</w:t>
      </w:r>
      <w:r w:rsidRPr="00791CBD">
        <w:rPr>
          <w:rFonts w:ascii="Times New Roman" w:hAnsi="Times New Roman" w:cs="Times New Roman"/>
          <w:sz w:val="22"/>
          <w:szCs w:val="22"/>
        </w:rPr>
        <w:t>《成唯識論》卷</w:t>
      </w:r>
      <w:r w:rsidRPr="00791CBD">
        <w:rPr>
          <w:rFonts w:ascii="Times New Roman" w:hAnsi="Times New Roman" w:cs="Times New Roman"/>
          <w:sz w:val="22"/>
          <w:szCs w:val="22"/>
        </w:rPr>
        <w:t>9</w:t>
      </w:r>
      <w:r w:rsidRPr="00791CBD">
        <w:rPr>
          <w:rFonts w:ascii="Times New Roman" w:hAnsi="Times New Roman" w:cs="Times New Roman"/>
          <w:sz w:val="22"/>
          <w:szCs w:val="22"/>
        </w:rPr>
        <w:t>（大正</w:t>
      </w:r>
      <w:r w:rsidRPr="00791CBD">
        <w:rPr>
          <w:rFonts w:ascii="Times New Roman" w:hAnsi="Times New Roman" w:cs="Times New Roman"/>
          <w:sz w:val="22"/>
          <w:szCs w:val="22"/>
        </w:rPr>
        <w:t>31</w:t>
      </w:r>
      <w:r w:rsidRPr="00791CBD">
        <w:rPr>
          <w:rFonts w:ascii="Times New Roman" w:hAnsi="Times New Roman" w:cs="Times New Roman" w:hint="eastAsia"/>
          <w:sz w:val="22"/>
          <w:szCs w:val="22"/>
        </w:rPr>
        <w:t>，</w:t>
      </w:r>
      <w:r w:rsidRPr="00791CBD">
        <w:rPr>
          <w:rFonts w:ascii="Times New Roman" w:hAnsi="Times New Roman" w:cs="Times New Roman"/>
          <w:sz w:val="22"/>
          <w:szCs w:val="22"/>
        </w:rPr>
        <w:t>51b5-7</w:t>
      </w:r>
      <w:r w:rsidRPr="00791CBD">
        <w:rPr>
          <w:rFonts w:ascii="Times New Roman" w:hAnsi="Times New Roman" w:cs="Times New Roman" w:hint="eastAsia"/>
          <w:sz w:val="22"/>
          <w:szCs w:val="22"/>
        </w:rPr>
        <w:t>）</w:t>
      </w:r>
      <w:r w:rsidRPr="00791CBD">
        <w:rPr>
          <w:rFonts w:ascii="Times New Roman" w:hAnsi="Times New Roman" w:cs="Times New Roman"/>
          <w:sz w:val="22"/>
          <w:szCs w:val="22"/>
        </w:rPr>
        <w:t>：</w:t>
      </w:r>
    </w:p>
    <w:p w:rsidR="000B6AC8" w:rsidRPr="00791CBD" w:rsidRDefault="000B6AC8" w:rsidP="00B75469">
      <w:pPr>
        <w:pStyle w:val="a3"/>
        <w:spacing w:line="320" w:lineRule="exact"/>
        <w:ind w:leftChars="250" w:left="60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791CBD">
        <w:rPr>
          <w:rFonts w:ascii="Times New Roman" w:eastAsia="標楷體" w:hAnsi="Times New Roman" w:cs="Times New Roman"/>
          <w:sz w:val="22"/>
          <w:szCs w:val="22"/>
        </w:rPr>
        <w:t>如是十地總攝有為</w:t>
      </w:r>
      <w:r w:rsidR="00FA7F24" w:rsidRPr="00791CBD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791CBD">
        <w:rPr>
          <w:rFonts w:ascii="Times New Roman" w:eastAsia="標楷體" w:hAnsi="Times New Roman" w:cs="Times New Roman"/>
          <w:sz w:val="22"/>
          <w:szCs w:val="22"/>
        </w:rPr>
        <w:t>無為功德以為自性</w:t>
      </w:r>
      <w:r w:rsidRPr="00791CBD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791CBD">
        <w:rPr>
          <w:rFonts w:ascii="Times New Roman" w:eastAsia="標楷體" w:hAnsi="Times New Roman" w:cs="Times New Roman"/>
          <w:sz w:val="22"/>
          <w:szCs w:val="22"/>
        </w:rPr>
        <w:t>與所修行為勝依持</w:t>
      </w:r>
      <w:r w:rsidR="00FA7F24" w:rsidRPr="00791CBD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791CBD">
        <w:rPr>
          <w:rFonts w:ascii="Times New Roman" w:eastAsia="標楷體" w:hAnsi="Times New Roman" w:cs="Times New Roman"/>
          <w:sz w:val="22"/>
          <w:szCs w:val="22"/>
        </w:rPr>
        <w:t>令得生長</w:t>
      </w:r>
      <w:r w:rsidR="00FA7F24" w:rsidRPr="00791CBD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791CBD">
        <w:rPr>
          <w:rFonts w:ascii="Times New Roman" w:eastAsia="標楷體" w:hAnsi="Times New Roman" w:cs="Times New Roman"/>
          <w:sz w:val="22"/>
          <w:szCs w:val="22"/>
        </w:rPr>
        <w:t>故名為</w:t>
      </w:r>
      <w:r w:rsidR="00FA7F24" w:rsidRPr="00791CBD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791CBD">
        <w:rPr>
          <w:rFonts w:ascii="Times New Roman" w:eastAsia="標楷體" w:hAnsi="Times New Roman" w:cs="Times New Roman"/>
          <w:sz w:val="22"/>
          <w:szCs w:val="22"/>
        </w:rPr>
        <w:t>地</w:t>
      </w:r>
      <w:r w:rsidR="00FA7F24" w:rsidRPr="00791CBD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791CBD">
        <w:rPr>
          <w:rFonts w:ascii="Times New Roman" w:eastAsia="標楷體" w:hAnsi="Times New Roman" w:cs="Times New Roman"/>
          <w:sz w:val="22"/>
          <w:szCs w:val="22"/>
        </w:rPr>
        <w:t>。</w:t>
      </w:r>
    </w:p>
  </w:footnote>
  <w:footnote w:id="5">
    <w:p w:rsidR="000B6AC8" w:rsidRPr="00791CBD" w:rsidRDefault="000B6AC8" w:rsidP="00B75469">
      <w:pPr>
        <w:pStyle w:val="a3"/>
        <w:spacing w:line="320" w:lineRule="exact"/>
        <w:jc w:val="both"/>
        <w:rPr>
          <w:rFonts w:ascii="Times New Roman" w:hAnsi="Times New Roman" w:cs="Times New Roman"/>
          <w:sz w:val="22"/>
          <w:szCs w:val="22"/>
        </w:rPr>
      </w:pPr>
      <w:r w:rsidRPr="00791CBD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791CBD">
        <w:rPr>
          <w:rFonts w:ascii="Times New Roman" w:hAnsi="Times New Roman" w:cs="Times New Roman"/>
          <w:sz w:val="22"/>
          <w:szCs w:val="22"/>
        </w:rPr>
        <w:t>（</w:t>
      </w:r>
      <w:r w:rsidRPr="00791CBD">
        <w:rPr>
          <w:rFonts w:ascii="Times New Roman" w:hAnsi="Times New Roman" w:cs="Times New Roman"/>
          <w:sz w:val="22"/>
          <w:szCs w:val="22"/>
        </w:rPr>
        <w:t>1</w:t>
      </w:r>
      <w:r w:rsidRPr="00791CBD">
        <w:rPr>
          <w:rFonts w:ascii="Times New Roman" w:hAnsi="Times New Roman" w:cs="Times New Roman"/>
          <w:sz w:val="22"/>
          <w:szCs w:val="22"/>
        </w:rPr>
        <w:t>）《法句經》卷下〈</w:t>
      </w:r>
      <w:r w:rsidRPr="00791CBD">
        <w:rPr>
          <w:rFonts w:ascii="Times New Roman" w:hAnsi="Times New Roman" w:cs="Times New Roman"/>
          <w:sz w:val="22"/>
          <w:szCs w:val="22"/>
        </w:rPr>
        <w:t xml:space="preserve">26 </w:t>
      </w:r>
      <w:r w:rsidRPr="00791CBD">
        <w:rPr>
          <w:rFonts w:ascii="Times New Roman" w:hAnsi="Times New Roman" w:cs="Times New Roman"/>
          <w:sz w:val="22"/>
          <w:szCs w:val="22"/>
        </w:rPr>
        <w:t>塵垢品〉（大正</w:t>
      </w:r>
      <w:r w:rsidRPr="00791CBD">
        <w:rPr>
          <w:rFonts w:ascii="Times New Roman" w:hAnsi="Times New Roman" w:cs="Times New Roman"/>
          <w:sz w:val="22"/>
          <w:szCs w:val="22"/>
        </w:rPr>
        <w:t>4</w:t>
      </w:r>
      <w:r w:rsidRPr="00791CBD">
        <w:rPr>
          <w:rFonts w:ascii="Times New Roman" w:hAnsi="Times New Roman" w:cs="Times New Roman"/>
          <w:sz w:val="22"/>
          <w:szCs w:val="22"/>
        </w:rPr>
        <w:t>，</w:t>
      </w:r>
      <w:r w:rsidRPr="00791CBD">
        <w:rPr>
          <w:rFonts w:ascii="Times New Roman" w:hAnsi="Times New Roman" w:cs="Times New Roman"/>
          <w:sz w:val="22"/>
          <w:szCs w:val="22"/>
        </w:rPr>
        <w:t>568c11-15</w:t>
      </w:r>
      <w:r w:rsidRPr="00791CBD">
        <w:rPr>
          <w:rFonts w:ascii="Times New Roman" w:hAnsi="Times New Roman" w:cs="Times New Roman"/>
          <w:sz w:val="22"/>
          <w:szCs w:val="22"/>
        </w:rPr>
        <w:t>）。</w:t>
      </w:r>
    </w:p>
    <w:p w:rsidR="000B6AC8" w:rsidRPr="00791CBD" w:rsidRDefault="000B6AC8" w:rsidP="00B75469">
      <w:pPr>
        <w:pStyle w:val="a3"/>
        <w:spacing w:line="320" w:lineRule="exact"/>
        <w:ind w:leftChars="30" w:left="72"/>
        <w:jc w:val="both"/>
        <w:rPr>
          <w:rFonts w:ascii="Times New Roman" w:hAnsi="Times New Roman" w:cs="Times New Roman"/>
          <w:sz w:val="22"/>
          <w:szCs w:val="22"/>
        </w:rPr>
      </w:pPr>
      <w:r w:rsidRPr="00791CBD">
        <w:rPr>
          <w:rFonts w:ascii="Times New Roman" w:hAnsi="Times New Roman" w:cs="Times New Roman"/>
          <w:sz w:val="22"/>
          <w:szCs w:val="22"/>
        </w:rPr>
        <w:t>（</w:t>
      </w:r>
      <w:r w:rsidRPr="00791CBD">
        <w:rPr>
          <w:rFonts w:ascii="Times New Roman" w:hAnsi="Times New Roman" w:cs="Times New Roman"/>
          <w:sz w:val="22"/>
          <w:szCs w:val="22"/>
        </w:rPr>
        <w:t>2</w:t>
      </w:r>
      <w:r w:rsidRPr="00791CBD">
        <w:rPr>
          <w:rFonts w:ascii="Times New Roman" w:hAnsi="Times New Roman" w:cs="Times New Roman"/>
          <w:sz w:val="22"/>
          <w:szCs w:val="22"/>
        </w:rPr>
        <w:t>）《法集要頌經》卷</w:t>
      </w:r>
      <w:r w:rsidRPr="00791CBD">
        <w:rPr>
          <w:rFonts w:ascii="Times New Roman" w:hAnsi="Times New Roman" w:cs="Times New Roman"/>
          <w:sz w:val="22"/>
          <w:szCs w:val="22"/>
        </w:rPr>
        <w:t>3</w:t>
      </w:r>
      <w:r w:rsidRPr="00791CBD">
        <w:rPr>
          <w:rFonts w:ascii="Times New Roman" w:hAnsi="Times New Roman" w:cs="Times New Roman"/>
          <w:sz w:val="22"/>
          <w:szCs w:val="22"/>
        </w:rPr>
        <w:t>〈</w:t>
      </w:r>
      <w:r w:rsidRPr="00791CBD">
        <w:rPr>
          <w:rFonts w:ascii="Times New Roman" w:hAnsi="Times New Roman" w:cs="Times New Roman"/>
          <w:sz w:val="22"/>
          <w:szCs w:val="22"/>
        </w:rPr>
        <w:t xml:space="preserve">29 </w:t>
      </w:r>
      <w:r w:rsidRPr="00791CBD">
        <w:rPr>
          <w:rFonts w:ascii="Times New Roman" w:hAnsi="Times New Roman" w:cs="Times New Roman"/>
          <w:sz w:val="22"/>
          <w:szCs w:val="22"/>
        </w:rPr>
        <w:t>相應品〉（大正</w:t>
      </w:r>
      <w:r w:rsidRPr="00791CBD">
        <w:rPr>
          <w:rFonts w:ascii="Times New Roman" w:hAnsi="Times New Roman" w:cs="Times New Roman"/>
          <w:sz w:val="22"/>
          <w:szCs w:val="22"/>
        </w:rPr>
        <w:t>4</w:t>
      </w:r>
      <w:r w:rsidRPr="00791CBD">
        <w:rPr>
          <w:rFonts w:ascii="Times New Roman" w:hAnsi="Times New Roman" w:cs="Times New Roman"/>
          <w:sz w:val="22"/>
          <w:szCs w:val="22"/>
        </w:rPr>
        <w:t>，</w:t>
      </w:r>
      <w:r w:rsidRPr="00791CBD">
        <w:rPr>
          <w:rFonts w:ascii="Times New Roman" w:hAnsi="Times New Roman" w:cs="Times New Roman"/>
          <w:sz w:val="22"/>
          <w:szCs w:val="22"/>
        </w:rPr>
        <w:t>793c11-13</w:t>
      </w:r>
      <w:r w:rsidRPr="00791CBD">
        <w:rPr>
          <w:rFonts w:ascii="Times New Roman" w:hAnsi="Times New Roman" w:cs="Times New Roman"/>
          <w:sz w:val="22"/>
          <w:szCs w:val="22"/>
        </w:rPr>
        <w:t>）。</w:t>
      </w:r>
    </w:p>
    <w:p w:rsidR="000B6AC8" w:rsidRPr="00791CBD" w:rsidRDefault="000B6AC8" w:rsidP="00B75469">
      <w:pPr>
        <w:pStyle w:val="a3"/>
        <w:spacing w:line="320" w:lineRule="exact"/>
        <w:ind w:leftChars="30" w:left="72"/>
        <w:jc w:val="both"/>
        <w:rPr>
          <w:rFonts w:ascii="Times New Roman" w:hAnsi="Times New Roman" w:cs="Times New Roman"/>
          <w:sz w:val="22"/>
          <w:szCs w:val="22"/>
        </w:rPr>
      </w:pPr>
      <w:r w:rsidRPr="00791CBD">
        <w:rPr>
          <w:rFonts w:ascii="Times New Roman" w:hAnsi="Times New Roman" w:cs="Times New Roman"/>
          <w:sz w:val="22"/>
          <w:szCs w:val="22"/>
        </w:rPr>
        <w:t>（</w:t>
      </w:r>
      <w:r w:rsidRPr="00791CBD">
        <w:rPr>
          <w:rFonts w:ascii="Times New Roman" w:hAnsi="Times New Roman" w:cs="Times New Roman"/>
          <w:sz w:val="22"/>
          <w:szCs w:val="22"/>
        </w:rPr>
        <w:t>3</w:t>
      </w:r>
      <w:r w:rsidRPr="00791CBD">
        <w:rPr>
          <w:rFonts w:ascii="Times New Roman" w:hAnsi="Times New Roman" w:cs="Times New Roman"/>
          <w:sz w:val="22"/>
          <w:szCs w:val="22"/>
        </w:rPr>
        <w:t>）《阿毘達磨大毘婆沙論》卷</w:t>
      </w:r>
      <w:r w:rsidRPr="00791CBD">
        <w:rPr>
          <w:rFonts w:ascii="Times New Roman" w:hAnsi="Times New Roman" w:cs="Times New Roman"/>
          <w:sz w:val="22"/>
          <w:szCs w:val="22"/>
        </w:rPr>
        <w:t>75</w:t>
      </w:r>
      <w:r w:rsidRPr="00791CBD">
        <w:rPr>
          <w:rFonts w:ascii="Times New Roman" w:hAnsi="Times New Roman" w:cs="Times New Roman"/>
          <w:sz w:val="22"/>
          <w:szCs w:val="22"/>
        </w:rPr>
        <w:t>（大正</w:t>
      </w:r>
      <w:r w:rsidRPr="00791CBD">
        <w:rPr>
          <w:rFonts w:ascii="Times New Roman" w:hAnsi="Times New Roman" w:cs="Times New Roman"/>
          <w:sz w:val="22"/>
          <w:szCs w:val="22"/>
        </w:rPr>
        <w:t>27</w:t>
      </w:r>
      <w:r w:rsidRPr="00791CBD">
        <w:rPr>
          <w:rFonts w:ascii="Times New Roman" w:hAnsi="Times New Roman" w:cs="Times New Roman"/>
          <w:sz w:val="22"/>
          <w:szCs w:val="22"/>
        </w:rPr>
        <w:t>，</w:t>
      </w:r>
      <w:r w:rsidRPr="00791CBD">
        <w:rPr>
          <w:rFonts w:ascii="Times New Roman" w:hAnsi="Times New Roman" w:cs="Times New Roman"/>
          <w:sz w:val="22"/>
          <w:szCs w:val="22"/>
        </w:rPr>
        <w:t>388c</w:t>
      </w:r>
      <w:r w:rsidRPr="00791CBD">
        <w:rPr>
          <w:rFonts w:ascii="Times New Roman" w:hAnsi="Times New Roman" w:cs="Times New Roman" w:hint="eastAsia"/>
          <w:sz w:val="22"/>
          <w:szCs w:val="22"/>
        </w:rPr>
        <w:t>3</w:t>
      </w:r>
      <w:r w:rsidRPr="00791CBD">
        <w:rPr>
          <w:rFonts w:ascii="Times New Roman" w:hAnsi="Times New Roman" w:cs="Times New Roman"/>
          <w:sz w:val="22"/>
          <w:szCs w:val="22"/>
        </w:rPr>
        <w:t>-12</w:t>
      </w:r>
      <w:r w:rsidRPr="00791CBD">
        <w:rPr>
          <w:rFonts w:ascii="Times New Roman" w:hAnsi="Times New Roman" w:cs="Times New Roman"/>
          <w:sz w:val="22"/>
          <w:szCs w:val="22"/>
        </w:rPr>
        <w:t>）：</w:t>
      </w:r>
    </w:p>
    <w:p w:rsidR="000B6AC8" w:rsidRPr="00791CBD" w:rsidRDefault="000B6AC8" w:rsidP="00B75469">
      <w:pPr>
        <w:pStyle w:val="a3"/>
        <w:spacing w:line="320" w:lineRule="exact"/>
        <w:ind w:leftChars="250" w:left="60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791CBD">
        <w:rPr>
          <w:rFonts w:ascii="Times New Roman" w:eastAsia="標楷體" w:hAnsi="Times New Roman" w:cs="Times New Roman" w:hint="eastAsia"/>
          <w:sz w:val="22"/>
          <w:szCs w:val="22"/>
        </w:rPr>
        <w:t>復有頌言：「</w:t>
      </w:r>
      <w:r w:rsidRPr="00791CBD">
        <w:rPr>
          <w:rFonts w:ascii="Times New Roman" w:eastAsia="標楷體" w:hAnsi="Times New Roman" w:cs="Times New Roman"/>
          <w:sz w:val="22"/>
          <w:szCs w:val="22"/>
        </w:rPr>
        <w:t>虛空無鳥跡，外道無沙門，愚夫樂戲論，如來則無有。」</w:t>
      </w:r>
      <w:r w:rsidR="00FA7F24" w:rsidRPr="00791CBD">
        <w:rPr>
          <w:rFonts w:ascii="Times New Roman" w:eastAsia="標楷體" w:hAnsi="Times New Roman" w:cs="Times New Roman"/>
          <w:sz w:val="22"/>
          <w:szCs w:val="22"/>
        </w:rPr>
        <w:t>彼亦於空界</w:t>
      </w:r>
      <w:r w:rsidRPr="00791CBD">
        <w:rPr>
          <w:rFonts w:ascii="Times New Roman" w:eastAsia="標楷體" w:hAnsi="Times New Roman" w:cs="Times New Roman"/>
          <w:sz w:val="22"/>
          <w:szCs w:val="22"/>
        </w:rPr>
        <w:t>說</w:t>
      </w:r>
      <w:r w:rsidR="00FA7F24" w:rsidRPr="00791CBD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791CBD">
        <w:rPr>
          <w:rFonts w:ascii="Times New Roman" w:eastAsia="標楷體" w:hAnsi="Times New Roman" w:cs="Times New Roman"/>
          <w:sz w:val="22"/>
          <w:szCs w:val="22"/>
        </w:rPr>
        <w:t>虛空</w:t>
      </w:r>
      <w:r w:rsidR="00FA7F24" w:rsidRPr="00791CBD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="00FA7F24" w:rsidRPr="00791CBD">
        <w:rPr>
          <w:rFonts w:ascii="Times New Roman" w:eastAsia="標楷體" w:hAnsi="Times New Roman" w:cs="Times New Roman"/>
          <w:sz w:val="22"/>
          <w:szCs w:val="22"/>
        </w:rPr>
        <w:t>聲。有餘經說：「鳥步虛空跡難，可現亦不可尋。」彼亦於空界</w:t>
      </w:r>
      <w:r w:rsidRPr="00791CBD">
        <w:rPr>
          <w:rFonts w:ascii="Times New Roman" w:eastAsia="標楷體" w:hAnsi="Times New Roman" w:cs="Times New Roman"/>
          <w:sz w:val="22"/>
          <w:szCs w:val="22"/>
        </w:rPr>
        <w:t>說</w:t>
      </w:r>
      <w:r w:rsidR="00FA7F24" w:rsidRPr="00791CBD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="00FA7F24" w:rsidRPr="00791CBD">
        <w:rPr>
          <w:rFonts w:ascii="Times New Roman" w:eastAsia="標楷體" w:hAnsi="Times New Roman" w:cs="Times New Roman"/>
          <w:sz w:val="22"/>
          <w:szCs w:val="22"/>
        </w:rPr>
        <w:t>虛空</w:t>
      </w:r>
      <w:r w:rsidR="00FA7F24" w:rsidRPr="00791CBD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791CBD">
        <w:rPr>
          <w:rFonts w:ascii="Times New Roman" w:eastAsia="標楷體" w:hAnsi="Times New Roman" w:cs="Times New Roman"/>
          <w:sz w:val="22"/>
          <w:szCs w:val="22"/>
        </w:rPr>
        <w:t>聲。</w:t>
      </w:r>
    </w:p>
    <w:p w:rsidR="000B6AC8" w:rsidRPr="00791CBD" w:rsidRDefault="00FA7F24" w:rsidP="00B75469">
      <w:pPr>
        <w:pStyle w:val="a3"/>
        <w:spacing w:line="320" w:lineRule="exact"/>
        <w:ind w:leftChars="250" w:left="60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791CBD">
        <w:rPr>
          <w:rFonts w:ascii="Times New Roman" w:eastAsia="標楷體" w:hAnsi="Times New Roman" w:cs="Times New Roman"/>
          <w:sz w:val="22"/>
          <w:szCs w:val="22"/>
        </w:rPr>
        <w:t>有處問</w:t>
      </w:r>
      <w:r w:rsidR="000B6AC8" w:rsidRPr="00791CBD">
        <w:rPr>
          <w:rFonts w:ascii="Times New Roman" w:eastAsia="標楷體" w:hAnsi="Times New Roman" w:cs="Times New Roman"/>
          <w:sz w:val="22"/>
          <w:szCs w:val="22"/>
        </w:rPr>
        <w:t>「虛空</w:t>
      </w:r>
      <w:r w:rsidRPr="00791CBD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="000B6AC8" w:rsidRPr="00791CBD">
        <w:rPr>
          <w:rFonts w:ascii="Times New Roman" w:eastAsia="標楷體" w:hAnsi="Times New Roman" w:cs="Times New Roman"/>
          <w:sz w:val="22"/>
          <w:szCs w:val="22"/>
        </w:rPr>
        <w:t>而答以</w:t>
      </w:r>
      <w:r w:rsidRPr="00791CBD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="000B6AC8" w:rsidRPr="00791CBD">
        <w:rPr>
          <w:rFonts w:ascii="Times New Roman" w:eastAsia="標楷體" w:hAnsi="Times New Roman" w:cs="Times New Roman"/>
          <w:sz w:val="22"/>
          <w:szCs w:val="22"/>
        </w:rPr>
        <w:t>空界」</w:t>
      </w:r>
      <w:r w:rsidRPr="00791CBD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="000B6AC8" w:rsidRPr="00791CBD">
        <w:rPr>
          <w:rFonts w:ascii="Times New Roman" w:eastAsia="標楷體" w:hAnsi="Times New Roman" w:cs="Times New Roman"/>
          <w:sz w:val="22"/>
          <w:szCs w:val="22"/>
        </w:rPr>
        <w:t>如《品類足》作如是言：「云何虛空？謂有虛空無障、無礙，色於中行</w:t>
      </w:r>
      <w:r w:rsidRPr="00791CBD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="000B6AC8" w:rsidRPr="00791CBD">
        <w:rPr>
          <w:rFonts w:ascii="Times New Roman" w:eastAsia="標楷體" w:hAnsi="Times New Roman" w:cs="Times New Roman"/>
          <w:sz w:val="22"/>
          <w:szCs w:val="22"/>
        </w:rPr>
        <w:t>周遍、增長。」</w:t>
      </w:r>
    </w:p>
    <w:p w:rsidR="00FA7F24" w:rsidRPr="00791CBD" w:rsidRDefault="00FA7F24" w:rsidP="00B75469">
      <w:pPr>
        <w:pStyle w:val="a3"/>
        <w:spacing w:line="320" w:lineRule="exact"/>
        <w:ind w:leftChars="250" w:left="60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791CBD">
        <w:rPr>
          <w:rFonts w:ascii="Times New Roman" w:eastAsia="標楷體" w:hAnsi="Times New Roman" w:cs="Times New Roman"/>
          <w:sz w:val="22"/>
          <w:szCs w:val="22"/>
        </w:rPr>
        <w:t>問：</w:t>
      </w:r>
      <w:r w:rsidR="000B6AC8" w:rsidRPr="00791CBD">
        <w:rPr>
          <w:rFonts w:ascii="Times New Roman" w:eastAsia="標楷體" w:hAnsi="Times New Roman" w:cs="Times New Roman"/>
          <w:sz w:val="22"/>
          <w:szCs w:val="22"/>
        </w:rPr>
        <w:t>何故問虛空而答以空界？</w:t>
      </w:r>
    </w:p>
    <w:p w:rsidR="000B6AC8" w:rsidRPr="00791CBD" w:rsidRDefault="00FA7F24" w:rsidP="00B75469">
      <w:pPr>
        <w:pStyle w:val="a3"/>
        <w:spacing w:line="320" w:lineRule="exact"/>
        <w:ind w:leftChars="250" w:left="600"/>
        <w:jc w:val="both"/>
        <w:rPr>
          <w:rFonts w:ascii="Times New Roman" w:hAnsi="Times New Roman" w:cs="Times New Roman"/>
          <w:sz w:val="22"/>
          <w:szCs w:val="22"/>
        </w:rPr>
      </w:pPr>
      <w:r w:rsidRPr="00791CBD">
        <w:rPr>
          <w:rFonts w:ascii="Times New Roman" w:eastAsia="標楷體" w:hAnsi="Times New Roman" w:cs="Times New Roman"/>
          <w:sz w:val="22"/>
          <w:szCs w:val="22"/>
        </w:rPr>
        <w:t>答：</w:t>
      </w:r>
      <w:r w:rsidR="000B6AC8" w:rsidRPr="00791CBD">
        <w:rPr>
          <w:rFonts w:ascii="Times New Roman" w:eastAsia="標楷體" w:hAnsi="Times New Roman" w:cs="Times New Roman"/>
          <w:sz w:val="22"/>
          <w:szCs w:val="22"/>
        </w:rPr>
        <w:t>虛空微細</w:t>
      </w:r>
      <w:r w:rsidRPr="00791CBD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="000B6AC8" w:rsidRPr="00791CBD">
        <w:rPr>
          <w:rFonts w:ascii="Times New Roman" w:eastAsia="標楷體" w:hAnsi="Times New Roman" w:cs="Times New Roman"/>
          <w:sz w:val="22"/>
          <w:szCs w:val="22"/>
        </w:rPr>
        <w:t>難可顯說，空界相麁</w:t>
      </w:r>
      <w:r w:rsidRPr="00791CBD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="000B6AC8" w:rsidRPr="00791CBD">
        <w:rPr>
          <w:rFonts w:ascii="Times New Roman" w:eastAsia="標楷體" w:hAnsi="Times New Roman" w:cs="Times New Roman"/>
          <w:sz w:val="22"/>
          <w:szCs w:val="22"/>
        </w:rPr>
        <w:t>易可開示，以麁顯細</w:t>
      </w:r>
      <w:r w:rsidRPr="00791CBD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791CBD">
        <w:rPr>
          <w:rFonts w:ascii="Times New Roman" w:eastAsia="標楷體" w:hAnsi="Times New Roman" w:cs="Times New Roman"/>
          <w:sz w:val="22"/>
          <w:szCs w:val="22"/>
        </w:rPr>
        <w:t>故作是說。</w:t>
      </w:r>
    </w:p>
  </w:footnote>
  <w:footnote w:id="6">
    <w:p w:rsidR="000B6AC8" w:rsidRPr="00791CBD" w:rsidRDefault="000B6AC8" w:rsidP="00B75469">
      <w:pPr>
        <w:pStyle w:val="a3"/>
        <w:spacing w:line="320" w:lineRule="exact"/>
        <w:ind w:left="616" w:hangingChars="280" w:hanging="616"/>
        <w:jc w:val="both"/>
        <w:rPr>
          <w:rFonts w:ascii="Times New Roman" w:hAnsi="Times New Roman" w:cs="Times New Roman"/>
          <w:sz w:val="22"/>
          <w:szCs w:val="22"/>
        </w:rPr>
      </w:pPr>
      <w:r w:rsidRPr="00791CBD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791CBD">
        <w:rPr>
          <w:rFonts w:ascii="Times New Roman" w:hAnsi="Times New Roman" w:cs="Times New Roman"/>
          <w:sz w:val="22"/>
          <w:szCs w:val="22"/>
        </w:rPr>
        <w:t>（</w:t>
      </w:r>
      <w:r w:rsidRPr="00791CBD">
        <w:rPr>
          <w:rFonts w:ascii="Times New Roman" w:hAnsi="Times New Roman" w:cs="Times New Roman"/>
          <w:sz w:val="22"/>
          <w:szCs w:val="22"/>
        </w:rPr>
        <w:t>1</w:t>
      </w:r>
      <w:r w:rsidRPr="00791CBD">
        <w:rPr>
          <w:rFonts w:ascii="Times New Roman" w:hAnsi="Times New Roman" w:cs="Times New Roman"/>
          <w:sz w:val="22"/>
          <w:szCs w:val="22"/>
        </w:rPr>
        <w:t>）世親造，﹝陳﹞真諦譯，《攝大乘論釋》卷</w:t>
      </w:r>
      <w:r w:rsidRPr="00791CBD">
        <w:rPr>
          <w:rFonts w:ascii="Times New Roman" w:hAnsi="Times New Roman" w:cs="Times New Roman"/>
          <w:sz w:val="22"/>
          <w:szCs w:val="22"/>
        </w:rPr>
        <w:t>10</w:t>
      </w:r>
      <w:r w:rsidRPr="00791CBD">
        <w:rPr>
          <w:rFonts w:ascii="Times New Roman" w:hAnsi="Times New Roman" w:cs="Times New Roman"/>
          <w:sz w:val="22"/>
          <w:szCs w:val="22"/>
        </w:rPr>
        <w:t>〈</w:t>
      </w:r>
      <w:r w:rsidRPr="00791CBD">
        <w:rPr>
          <w:rFonts w:ascii="Times New Roman" w:hAnsi="Times New Roman" w:cs="Times New Roman"/>
          <w:sz w:val="22"/>
          <w:szCs w:val="22"/>
        </w:rPr>
        <w:t xml:space="preserve">5 </w:t>
      </w:r>
      <w:r w:rsidRPr="00791CBD">
        <w:rPr>
          <w:rFonts w:ascii="Times New Roman" w:hAnsi="Times New Roman" w:cs="Times New Roman"/>
          <w:sz w:val="22"/>
          <w:szCs w:val="22"/>
        </w:rPr>
        <w:t>釋入因果修差別勝相品〉（大正</w:t>
      </w:r>
      <w:r w:rsidRPr="00791CBD">
        <w:rPr>
          <w:rFonts w:ascii="Times New Roman" w:hAnsi="Times New Roman" w:cs="Times New Roman"/>
          <w:sz w:val="22"/>
          <w:szCs w:val="22"/>
        </w:rPr>
        <w:t>31</w:t>
      </w:r>
      <w:r w:rsidRPr="00791CBD">
        <w:rPr>
          <w:rFonts w:ascii="Times New Roman" w:hAnsi="Times New Roman" w:cs="Times New Roman"/>
          <w:sz w:val="22"/>
          <w:szCs w:val="22"/>
        </w:rPr>
        <w:t>，</w:t>
      </w:r>
      <w:r w:rsidRPr="00791CBD">
        <w:rPr>
          <w:rFonts w:ascii="Times New Roman" w:hAnsi="Times New Roman" w:cs="Times New Roman"/>
          <w:sz w:val="22"/>
          <w:szCs w:val="22"/>
        </w:rPr>
        <w:t>221b8-17</w:t>
      </w:r>
      <w:r w:rsidRPr="00791CBD">
        <w:rPr>
          <w:rFonts w:ascii="Times New Roman" w:hAnsi="Times New Roman" w:cs="Times New Roman"/>
          <w:sz w:val="22"/>
          <w:szCs w:val="22"/>
        </w:rPr>
        <w:t>）：</w:t>
      </w:r>
    </w:p>
    <w:p w:rsidR="000B6AC8" w:rsidRPr="00791CBD" w:rsidRDefault="000B6AC8" w:rsidP="00B75469">
      <w:pPr>
        <w:pStyle w:val="a3"/>
        <w:spacing w:line="320" w:lineRule="exact"/>
        <w:ind w:leftChars="250" w:left="60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791CBD">
        <w:rPr>
          <w:rFonts w:ascii="Times New Roman" w:eastAsia="標楷體" w:hAnsi="Times New Roman" w:cs="Times New Roman"/>
          <w:sz w:val="22"/>
          <w:szCs w:val="22"/>
        </w:rPr>
        <w:t>十無明覆十功德</w:t>
      </w:r>
      <w:r w:rsidR="00FA7F24" w:rsidRPr="00791CBD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791CBD">
        <w:rPr>
          <w:rFonts w:ascii="Times New Roman" w:eastAsia="標楷體" w:hAnsi="Times New Roman" w:cs="Times New Roman"/>
          <w:sz w:val="22"/>
          <w:szCs w:val="22"/>
        </w:rPr>
        <w:t>障十正行。何者為十種無明？一、凡夫性無明；二、依身業等，於諸眾生起邪行無明；三、心遲苦無明，聞思修忘失無明；四、微細煩惱行共生身見等無明，此煩惱最下品故，隨思惟起故，已遠離隨順本所行事故，故名微細煩惱；五、於下乘般涅槃無明；六、麁相行無明；七、微細相行無明；八、於無相作功用心無明；九、於眾生利益事不由功用無明；十、於眾法中不得自在無明。</w:t>
      </w:r>
    </w:p>
    <w:p w:rsidR="000B6AC8" w:rsidRPr="00791CBD" w:rsidRDefault="000B6AC8" w:rsidP="00B75469">
      <w:pPr>
        <w:pStyle w:val="a3"/>
        <w:spacing w:line="320" w:lineRule="exact"/>
        <w:ind w:leftChars="50" w:left="120"/>
        <w:jc w:val="both"/>
        <w:rPr>
          <w:rFonts w:ascii="Times New Roman" w:hAnsi="Times New Roman" w:cs="Times New Roman"/>
          <w:sz w:val="22"/>
          <w:szCs w:val="22"/>
        </w:rPr>
      </w:pPr>
      <w:r w:rsidRPr="00791CBD">
        <w:rPr>
          <w:rFonts w:ascii="Times New Roman" w:hAnsi="Times New Roman" w:cs="Times New Roman"/>
          <w:sz w:val="22"/>
          <w:szCs w:val="22"/>
        </w:rPr>
        <w:t>（</w:t>
      </w:r>
      <w:r w:rsidRPr="00791CBD">
        <w:rPr>
          <w:rFonts w:ascii="Times New Roman" w:hAnsi="Times New Roman" w:cs="Times New Roman" w:hint="eastAsia"/>
          <w:sz w:val="22"/>
          <w:szCs w:val="22"/>
        </w:rPr>
        <w:t>2</w:t>
      </w:r>
      <w:r w:rsidRPr="00791CBD">
        <w:rPr>
          <w:rFonts w:ascii="Times New Roman" w:hAnsi="Times New Roman" w:cs="Times New Roman"/>
          <w:sz w:val="22"/>
          <w:szCs w:val="22"/>
        </w:rPr>
        <w:t>）世親造，﹝</w:t>
      </w:r>
      <w:r w:rsidRPr="00791CBD">
        <w:rPr>
          <w:rFonts w:ascii="Times New Roman" w:hAnsi="Times New Roman" w:cs="Times New Roman" w:hint="eastAsia"/>
          <w:sz w:val="22"/>
          <w:szCs w:val="22"/>
        </w:rPr>
        <w:t>隋</w:t>
      </w:r>
      <w:r w:rsidRPr="00791CBD">
        <w:rPr>
          <w:rFonts w:ascii="Times New Roman" w:hAnsi="Times New Roman" w:cs="Times New Roman"/>
          <w:sz w:val="22"/>
          <w:szCs w:val="22"/>
        </w:rPr>
        <w:t>﹞</w:t>
      </w:r>
      <w:r w:rsidRPr="00791CBD">
        <w:rPr>
          <w:rFonts w:ascii="Times New Roman" w:hAnsi="Times New Roman" w:cs="Times New Roman" w:hint="eastAsia"/>
          <w:sz w:val="22"/>
          <w:szCs w:val="22"/>
        </w:rPr>
        <w:t>笈多共行矩等譯《攝大乘論釋論》卷</w:t>
      </w:r>
      <w:r w:rsidRPr="00791CBD">
        <w:rPr>
          <w:rFonts w:ascii="Times New Roman" w:hAnsi="Times New Roman" w:cs="Times New Roman" w:hint="eastAsia"/>
          <w:sz w:val="22"/>
          <w:szCs w:val="22"/>
        </w:rPr>
        <w:t>7</w:t>
      </w:r>
      <w:r w:rsidRPr="00791CBD">
        <w:rPr>
          <w:rFonts w:ascii="Times New Roman" w:hAnsi="Times New Roman" w:cs="Times New Roman"/>
          <w:sz w:val="22"/>
          <w:szCs w:val="22"/>
        </w:rPr>
        <w:t>（大正</w:t>
      </w:r>
      <w:r w:rsidRPr="00791CBD">
        <w:rPr>
          <w:rFonts w:ascii="Times New Roman" w:hAnsi="Times New Roman" w:cs="Times New Roman"/>
          <w:sz w:val="22"/>
          <w:szCs w:val="22"/>
        </w:rPr>
        <w:t>31</w:t>
      </w:r>
      <w:r w:rsidRPr="00791CBD">
        <w:rPr>
          <w:rFonts w:ascii="Times New Roman" w:hAnsi="Times New Roman" w:cs="Times New Roman"/>
          <w:sz w:val="22"/>
          <w:szCs w:val="22"/>
        </w:rPr>
        <w:t>，</w:t>
      </w:r>
      <w:r w:rsidRPr="00791CBD">
        <w:rPr>
          <w:rFonts w:ascii="Times New Roman" w:hAnsi="Times New Roman" w:cs="Times New Roman" w:hint="eastAsia"/>
          <w:sz w:val="22"/>
          <w:szCs w:val="22"/>
        </w:rPr>
        <w:t>302b29-c7</w:t>
      </w:r>
      <w:r w:rsidRPr="00791CBD">
        <w:rPr>
          <w:rFonts w:ascii="Times New Roman" w:hAnsi="Times New Roman" w:cs="Times New Roman" w:hint="eastAsia"/>
          <w:sz w:val="22"/>
          <w:szCs w:val="22"/>
        </w:rPr>
        <w:t>）：</w:t>
      </w:r>
    </w:p>
    <w:p w:rsidR="000B6AC8" w:rsidRPr="00791CBD" w:rsidRDefault="000B6AC8" w:rsidP="00B75469">
      <w:pPr>
        <w:pStyle w:val="a3"/>
        <w:spacing w:line="320" w:lineRule="exact"/>
        <w:ind w:leftChars="250" w:left="60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791CBD">
        <w:rPr>
          <w:rFonts w:ascii="Times New Roman" w:eastAsia="標楷體" w:hAnsi="Times New Roman" w:cs="Times New Roman" w:hint="eastAsia"/>
          <w:sz w:val="22"/>
          <w:szCs w:val="22"/>
        </w:rPr>
        <w:t>法界於地地中各一種應知，然無明力</w:t>
      </w:r>
      <w:r w:rsidR="00FA7F24" w:rsidRPr="00791CBD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791CBD">
        <w:rPr>
          <w:rFonts w:ascii="Times New Roman" w:eastAsia="標楷體" w:hAnsi="Times New Roman" w:cs="Times New Roman" w:hint="eastAsia"/>
          <w:sz w:val="22"/>
          <w:szCs w:val="22"/>
        </w:rPr>
        <w:t>故不能知。為對治彼無明十障，故有十地</w:t>
      </w:r>
      <w:r w:rsidR="00FA7F24" w:rsidRPr="00791CBD">
        <w:rPr>
          <w:rFonts w:ascii="Times New Roman" w:eastAsia="標楷體" w:hAnsi="Times New Roman" w:cs="Times New Roman" w:hint="eastAsia"/>
          <w:sz w:val="22"/>
          <w:szCs w:val="22"/>
        </w:rPr>
        <w:t>。</w:t>
      </w:r>
      <w:r w:rsidRPr="00791CBD">
        <w:rPr>
          <w:rFonts w:ascii="Times New Roman" w:eastAsia="標楷體" w:hAnsi="Times New Roman" w:cs="Times New Roman" w:hint="eastAsia"/>
          <w:sz w:val="22"/>
          <w:szCs w:val="22"/>
        </w:rPr>
        <w:t>何者為十？一、凡夫性；二、邪行於眾生身等；三、闇鈍故於聞思修忘失；四、微細煩惱現行與身見等共生下品故，意念所緣故，遠去現行微細故，應知此為微細；五、下乘般涅槃；六、麁相行；七、微細相行；八、於無相作功用；九、不作眾生利益事；十、於諸法不得自在。</w:t>
      </w:r>
    </w:p>
    <w:p w:rsidR="000B6AC8" w:rsidRPr="00791CBD" w:rsidRDefault="000B6AC8" w:rsidP="00B75469">
      <w:pPr>
        <w:pStyle w:val="a3"/>
        <w:spacing w:line="320" w:lineRule="exact"/>
        <w:ind w:leftChars="50" w:left="120"/>
        <w:jc w:val="both"/>
        <w:rPr>
          <w:rFonts w:ascii="Times New Roman" w:hAnsi="Times New Roman" w:cs="Times New Roman"/>
          <w:sz w:val="22"/>
          <w:szCs w:val="22"/>
        </w:rPr>
      </w:pPr>
      <w:r w:rsidRPr="00791CBD">
        <w:rPr>
          <w:rFonts w:ascii="Times New Roman" w:hAnsi="Times New Roman" w:cs="Times New Roman"/>
          <w:sz w:val="22"/>
          <w:szCs w:val="22"/>
        </w:rPr>
        <w:t>（</w:t>
      </w:r>
      <w:r w:rsidRPr="00791CBD">
        <w:rPr>
          <w:rFonts w:ascii="Times New Roman" w:hAnsi="Times New Roman" w:cs="Times New Roman" w:hint="eastAsia"/>
          <w:sz w:val="22"/>
          <w:szCs w:val="22"/>
        </w:rPr>
        <w:t>3</w:t>
      </w:r>
      <w:r w:rsidRPr="00791CBD">
        <w:rPr>
          <w:rFonts w:ascii="Times New Roman" w:hAnsi="Times New Roman" w:cs="Times New Roman"/>
          <w:sz w:val="22"/>
          <w:szCs w:val="22"/>
        </w:rPr>
        <w:t>）世親造，﹝唐﹞玄奘譯，《攝大乘論釋》卷</w:t>
      </w:r>
      <w:r w:rsidRPr="00791CBD">
        <w:rPr>
          <w:rFonts w:ascii="Times New Roman" w:hAnsi="Times New Roman" w:cs="Times New Roman"/>
          <w:sz w:val="22"/>
          <w:szCs w:val="22"/>
        </w:rPr>
        <w:t>7</w:t>
      </w:r>
      <w:r w:rsidRPr="00791CBD">
        <w:rPr>
          <w:rFonts w:ascii="Times New Roman" w:hAnsi="Times New Roman" w:cs="Times New Roman"/>
          <w:sz w:val="22"/>
          <w:szCs w:val="22"/>
        </w:rPr>
        <w:t>（大正</w:t>
      </w:r>
      <w:r w:rsidRPr="00791CBD">
        <w:rPr>
          <w:rFonts w:ascii="Times New Roman" w:hAnsi="Times New Roman" w:cs="Times New Roman"/>
          <w:sz w:val="22"/>
          <w:szCs w:val="22"/>
        </w:rPr>
        <w:t>31</w:t>
      </w:r>
      <w:r w:rsidRPr="00791CBD">
        <w:rPr>
          <w:rFonts w:ascii="Times New Roman" w:hAnsi="Times New Roman" w:cs="Times New Roman"/>
          <w:sz w:val="22"/>
          <w:szCs w:val="22"/>
        </w:rPr>
        <w:t>，</w:t>
      </w:r>
      <w:r w:rsidRPr="00791CBD">
        <w:rPr>
          <w:rFonts w:ascii="Times New Roman" w:hAnsi="Times New Roman" w:cs="Times New Roman"/>
          <w:sz w:val="22"/>
          <w:szCs w:val="22"/>
        </w:rPr>
        <w:t>358a2</w:t>
      </w:r>
      <w:r w:rsidRPr="00791CBD">
        <w:rPr>
          <w:rFonts w:ascii="Times New Roman" w:hAnsi="Times New Roman" w:cs="Times New Roman" w:hint="eastAsia"/>
          <w:sz w:val="22"/>
          <w:szCs w:val="22"/>
        </w:rPr>
        <w:t>0</w:t>
      </w:r>
      <w:r w:rsidRPr="00791CBD">
        <w:rPr>
          <w:rFonts w:ascii="Times New Roman" w:hAnsi="Times New Roman" w:cs="Times New Roman"/>
          <w:sz w:val="22"/>
          <w:szCs w:val="22"/>
        </w:rPr>
        <w:t>-29</w:t>
      </w:r>
      <w:r w:rsidRPr="00791CBD">
        <w:rPr>
          <w:rFonts w:ascii="Times New Roman" w:hAnsi="Times New Roman" w:cs="Times New Roman"/>
          <w:sz w:val="22"/>
          <w:szCs w:val="22"/>
        </w:rPr>
        <w:t>）</w:t>
      </w:r>
      <w:r w:rsidRPr="00791CBD">
        <w:rPr>
          <w:rFonts w:ascii="Times New Roman" w:hAnsi="Times New Roman" w:cs="Times New Roman" w:hint="eastAsia"/>
          <w:sz w:val="22"/>
          <w:szCs w:val="22"/>
        </w:rPr>
        <w:t>：</w:t>
      </w:r>
    </w:p>
    <w:p w:rsidR="000B6AC8" w:rsidRPr="00791CBD" w:rsidRDefault="000B6AC8" w:rsidP="00B75469">
      <w:pPr>
        <w:pStyle w:val="a3"/>
        <w:spacing w:line="320" w:lineRule="exact"/>
        <w:ind w:leftChars="250" w:left="60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791CBD">
        <w:rPr>
          <w:rFonts w:ascii="Times New Roman" w:eastAsia="標楷體" w:hAnsi="Times New Roman" w:cs="Times New Roman" w:hint="eastAsia"/>
          <w:sz w:val="22"/>
          <w:szCs w:val="22"/>
        </w:rPr>
        <w:t>謂地地中各有一相所知法界，由無明力</w:t>
      </w:r>
      <w:r w:rsidR="00FA7F24" w:rsidRPr="00791CBD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791CBD">
        <w:rPr>
          <w:rFonts w:ascii="Times New Roman" w:eastAsia="標楷體" w:hAnsi="Times New Roman" w:cs="Times New Roman" w:hint="eastAsia"/>
          <w:sz w:val="22"/>
          <w:szCs w:val="22"/>
        </w:rPr>
        <w:t>不能了知</w:t>
      </w:r>
      <w:r w:rsidR="00FA7F24" w:rsidRPr="00791CBD">
        <w:rPr>
          <w:rFonts w:ascii="Times New Roman" w:eastAsia="標楷體" w:hAnsi="Times New Roman" w:cs="Times New Roman" w:hint="eastAsia"/>
          <w:sz w:val="22"/>
          <w:szCs w:val="22"/>
        </w:rPr>
        <w:t>。</w:t>
      </w:r>
      <w:r w:rsidRPr="00791CBD">
        <w:rPr>
          <w:rFonts w:ascii="Times New Roman" w:eastAsia="標楷體" w:hAnsi="Times New Roman" w:cs="Times New Roman" w:hint="eastAsia"/>
          <w:sz w:val="22"/>
          <w:szCs w:val="22"/>
        </w:rPr>
        <w:t>為欲對治如是無明</w:t>
      </w:r>
      <w:r w:rsidR="00FA7F24" w:rsidRPr="00791CBD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791CBD">
        <w:rPr>
          <w:rFonts w:ascii="Times New Roman" w:eastAsia="標楷體" w:hAnsi="Times New Roman" w:cs="Times New Roman" w:hint="eastAsia"/>
          <w:sz w:val="22"/>
          <w:szCs w:val="22"/>
        </w:rPr>
        <w:t>故立十地</w:t>
      </w:r>
      <w:r w:rsidR="00FA7F24" w:rsidRPr="00791CBD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Pr="00791CBD">
        <w:rPr>
          <w:rFonts w:ascii="Times New Roman" w:eastAsia="標楷體" w:hAnsi="Times New Roman" w:cs="Times New Roman" w:hint="eastAsia"/>
          <w:sz w:val="22"/>
          <w:szCs w:val="22"/>
        </w:rPr>
        <w:t>又所治障有其十種，故立十地。何等名為所治十障？</w:t>
      </w:r>
      <w:r w:rsidR="00FA7F24" w:rsidRPr="00791CBD">
        <w:rPr>
          <w:rFonts w:ascii="Times New Roman" w:eastAsia="標楷體" w:hAnsi="Times New Roman" w:cs="Times New Roman" w:hint="eastAsia"/>
          <w:sz w:val="22"/>
          <w:szCs w:val="22"/>
        </w:rPr>
        <w:t>一、異生性；二、於諸有情身等邪行；三、遲鈍性，於聞思修而有忘失；</w:t>
      </w:r>
      <w:r w:rsidRPr="00791CBD">
        <w:rPr>
          <w:rFonts w:ascii="Times New Roman" w:eastAsia="標楷體" w:hAnsi="Times New Roman" w:cs="Times New Roman" w:hint="eastAsia"/>
          <w:sz w:val="22"/>
          <w:szCs w:val="22"/>
        </w:rPr>
        <w:t>四、微細煩惱現行俱生身見等攝，此最下品故，不作意緣故，遠隨現行故，應知是微細。五、於下乘般涅槃；六、麁相現行；七、細相現行；八、於無相作行；九、於饒益有情事不作行；十、於諸法中未得自在。</w:t>
      </w:r>
    </w:p>
  </w:footnote>
  <w:footnote w:id="7">
    <w:p w:rsidR="000B6AC8" w:rsidRPr="00791CBD" w:rsidRDefault="000B6AC8" w:rsidP="00B75469">
      <w:pPr>
        <w:pStyle w:val="a3"/>
        <w:spacing w:line="320" w:lineRule="exact"/>
        <w:jc w:val="both"/>
        <w:rPr>
          <w:rFonts w:ascii="Times New Roman" w:hAnsi="Times New Roman" w:cs="Times New Roman"/>
          <w:sz w:val="22"/>
          <w:szCs w:val="22"/>
        </w:rPr>
      </w:pPr>
      <w:r w:rsidRPr="00791CBD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791CBD">
        <w:rPr>
          <w:rFonts w:ascii="Times New Roman" w:hAnsi="Times New Roman" w:cs="Times New Roman"/>
          <w:sz w:val="22"/>
          <w:szCs w:val="22"/>
        </w:rPr>
        <w:t>（</w:t>
      </w:r>
      <w:r w:rsidRPr="00791CBD">
        <w:rPr>
          <w:rFonts w:ascii="Times New Roman" w:hAnsi="Times New Roman" w:cs="Times New Roman"/>
          <w:sz w:val="22"/>
          <w:szCs w:val="22"/>
        </w:rPr>
        <w:t>1</w:t>
      </w:r>
      <w:r w:rsidRPr="00791CBD">
        <w:rPr>
          <w:rFonts w:ascii="Times New Roman" w:hAnsi="Times New Roman" w:cs="Times New Roman"/>
          <w:sz w:val="22"/>
          <w:szCs w:val="22"/>
        </w:rPr>
        <w:t>）無著造，﹝魏﹞佛陀扇多譯，《攝大乘論》卷</w:t>
      </w:r>
      <w:r w:rsidRPr="00791CBD">
        <w:rPr>
          <w:rFonts w:ascii="Times New Roman" w:hAnsi="Times New Roman" w:cs="Times New Roman" w:hint="eastAsia"/>
          <w:sz w:val="22"/>
          <w:szCs w:val="22"/>
        </w:rPr>
        <w:t>下（大正</w:t>
      </w:r>
      <w:r w:rsidRPr="00791CBD">
        <w:rPr>
          <w:rFonts w:ascii="Times New Roman" w:hAnsi="Times New Roman" w:cs="Times New Roman" w:hint="eastAsia"/>
          <w:sz w:val="22"/>
          <w:szCs w:val="22"/>
        </w:rPr>
        <w:t>31</w:t>
      </w:r>
      <w:r w:rsidRPr="00791CBD">
        <w:rPr>
          <w:rFonts w:ascii="Times New Roman" w:hAnsi="Times New Roman" w:cs="Times New Roman" w:hint="eastAsia"/>
          <w:sz w:val="22"/>
          <w:szCs w:val="22"/>
        </w:rPr>
        <w:t>，</w:t>
      </w:r>
      <w:r w:rsidRPr="00791CBD">
        <w:rPr>
          <w:rFonts w:ascii="Times New Roman" w:hAnsi="Times New Roman" w:cs="Times New Roman"/>
          <w:sz w:val="22"/>
          <w:szCs w:val="22"/>
        </w:rPr>
        <w:t>107a3-9</w:t>
      </w:r>
      <w:r w:rsidRPr="00791CBD">
        <w:rPr>
          <w:rFonts w:ascii="Times New Roman" w:hAnsi="Times New Roman" w:cs="Times New Roman" w:hint="eastAsia"/>
          <w:sz w:val="22"/>
          <w:szCs w:val="22"/>
        </w:rPr>
        <w:t>）</w:t>
      </w:r>
      <w:r w:rsidRPr="00791CBD">
        <w:rPr>
          <w:rFonts w:ascii="Times New Roman" w:hAnsi="Times New Roman" w:cs="Times New Roman"/>
          <w:sz w:val="22"/>
          <w:szCs w:val="22"/>
        </w:rPr>
        <w:t>：</w:t>
      </w:r>
    </w:p>
    <w:p w:rsidR="0036344F" w:rsidRPr="00791CBD" w:rsidRDefault="000B6AC8" w:rsidP="00B75469">
      <w:pPr>
        <w:pStyle w:val="a3"/>
        <w:spacing w:line="320" w:lineRule="exact"/>
        <w:ind w:leftChars="250" w:left="60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791CBD">
        <w:rPr>
          <w:rFonts w:ascii="Times New Roman" w:eastAsia="標楷體" w:hAnsi="Times New Roman" w:cs="Times New Roman"/>
          <w:sz w:val="22"/>
          <w:szCs w:val="22"/>
        </w:rPr>
        <w:t>是中有偈：上義及因上義故，不攝義及身相續，無煩惱染淨義故，乃至不異義，</w:t>
      </w:r>
    </w:p>
    <w:p w:rsidR="0036344F" w:rsidRPr="00791CBD" w:rsidRDefault="000B6AC8" w:rsidP="00B75469">
      <w:pPr>
        <w:pStyle w:val="a3"/>
        <w:spacing w:line="320" w:lineRule="exact"/>
        <w:ind w:leftChars="250" w:left="600" w:firstLineChars="500" w:firstLine="110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791CBD">
        <w:rPr>
          <w:rFonts w:ascii="Times New Roman" w:eastAsia="標楷體" w:hAnsi="Times New Roman" w:cs="Times New Roman"/>
          <w:sz w:val="22"/>
          <w:szCs w:val="22"/>
        </w:rPr>
        <w:t>不勝無劣義，依第四自在。</w:t>
      </w:r>
    </w:p>
    <w:p w:rsidR="000B6AC8" w:rsidRPr="00791CBD" w:rsidRDefault="000B6AC8" w:rsidP="00B75469">
      <w:pPr>
        <w:pStyle w:val="a3"/>
        <w:spacing w:line="320" w:lineRule="exact"/>
        <w:ind w:leftChars="250" w:left="600" w:firstLineChars="500" w:firstLine="110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791CBD">
        <w:rPr>
          <w:rFonts w:ascii="Times New Roman" w:eastAsia="標楷體" w:hAnsi="Times New Roman" w:cs="Times New Roman"/>
          <w:sz w:val="22"/>
          <w:szCs w:val="22"/>
        </w:rPr>
        <w:t>法界中無明，二種及以十，十地有障故，對治說諸地</w:t>
      </w:r>
      <w:r w:rsidRPr="00791CBD">
        <w:rPr>
          <w:rFonts w:ascii="Times New Roman" w:eastAsia="標楷體" w:hAnsi="Times New Roman" w:cs="Times New Roman" w:hint="eastAsia"/>
          <w:sz w:val="22"/>
          <w:szCs w:val="22"/>
        </w:rPr>
        <w:t>。</w:t>
      </w:r>
    </w:p>
    <w:p w:rsidR="000B6AC8" w:rsidRPr="00791CBD" w:rsidRDefault="000B6AC8" w:rsidP="00B75469">
      <w:pPr>
        <w:pStyle w:val="a3"/>
        <w:spacing w:line="320" w:lineRule="exact"/>
        <w:ind w:leftChars="30" w:left="72"/>
        <w:jc w:val="both"/>
        <w:rPr>
          <w:rFonts w:ascii="Times New Roman" w:hAnsi="Times New Roman" w:cs="Times New Roman"/>
          <w:sz w:val="22"/>
          <w:szCs w:val="22"/>
        </w:rPr>
      </w:pPr>
      <w:r w:rsidRPr="00791CBD">
        <w:rPr>
          <w:rFonts w:ascii="Times New Roman" w:hAnsi="Times New Roman" w:cs="Times New Roman"/>
          <w:sz w:val="22"/>
          <w:szCs w:val="22"/>
        </w:rPr>
        <w:t>（</w:t>
      </w:r>
      <w:r w:rsidRPr="00791CBD">
        <w:rPr>
          <w:rFonts w:ascii="Times New Roman" w:hAnsi="Times New Roman" w:cs="Times New Roman"/>
          <w:sz w:val="22"/>
          <w:szCs w:val="22"/>
        </w:rPr>
        <w:t>2</w:t>
      </w:r>
      <w:r w:rsidRPr="00791CBD">
        <w:rPr>
          <w:rFonts w:ascii="Times New Roman" w:hAnsi="Times New Roman" w:cs="Times New Roman"/>
          <w:sz w:val="22"/>
          <w:szCs w:val="22"/>
        </w:rPr>
        <w:t>）無著造，﹝陳﹞真諦譯，《攝大乘論》卷</w:t>
      </w:r>
      <w:r w:rsidRPr="00791CBD">
        <w:rPr>
          <w:rFonts w:ascii="Times New Roman" w:hAnsi="Times New Roman" w:cs="Times New Roman" w:hint="eastAsia"/>
          <w:sz w:val="22"/>
          <w:szCs w:val="22"/>
        </w:rPr>
        <w:t>下</w:t>
      </w:r>
      <w:r w:rsidRPr="00791CBD">
        <w:rPr>
          <w:rFonts w:ascii="Times New Roman" w:hAnsi="Times New Roman" w:cs="Times New Roman"/>
          <w:sz w:val="22"/>
          <w:szCs w:val="22"/>
        </w:rPr>
        <w:t>〈</w:t>
      </w:r>
      <w:r w:rsidRPr="00791CBD">
        <w:rPr>
          <w:rFonts w:ascii="Times New Roman" w:hAnsi="Times New Roman" w:cs="Times New Roman"/>
          <w:sz w:val="22"/>
          <w:szCs w:val="22"/>
        </w:rPr>
        <w:t xml:space="preserve">5 </w:t>
      </w:r>
      <w:r w:rsidRPr="00791CBD">
        <w:rPr>
          <w:rFonts w:ascii="Times New Roman" w:hAnsi="Times New Roman" w:cs="Times New Roman"/>
          <w:sz w:val="22"/>
          <w:szCs w:val="22"/>
        </w:rPr>
        <w:t>入因果修差別勝相品〉</w:t>
      </w:r>
      <w:r w:rsidRPr="00791CBD">
        <w:rPr>
          <w:rFonts w:ascii="Times New Roman" w:hAnsi="Times New Roman" w:cs="Times New Roman" w:hint="eastAsia"/>
          <w:sz w:val="22"/>
          <w:szCs w:val="22"/>
        </w:rPr>
        <w:t>（大正</w:t>
      </w:r>
      <w:r w:rsidRPr="00791CBD">
        <w:rPr>
          <w:rFonts w:ascii="Times New Roman" w:hAnsi="Times New Roman" w:cs="Times New Roman" w:hint="eastAsia"/>
          <w:sz w:val="22"/>
          <w:szCs w:val="22"/>
        </w:rPr>
        <w:t>31</w:t>
      </w:r>
      <w:r w:rsidRPr="00791CBD">
        <w:rPr>
          <w:rFonts w:ascii="Times New Roman" w:hAnsi="Times New Roman" w:cs="Times New Roman" w:hint="eastAsia"/>
          <w:sz w:val="22"/>
          <w:szCs w:val="22"/>
        </w:rPr>
        <w:t>，</w:t>
      </w:r>
      <w:r w:rsidRPr="00791CBD">
        <w:rPr>
          <w:rFonts w:ascii="Times New Roman" w:hAnsi="Times New Roman" w:cs="Times New Roman"/>
          <w:sz w:val="22"/>
          <w:szCs w:val="22"/>
        </w:rPr>
        <w:t>126a11-16</w:t>
      </w:r>
      <w:r w:rsidRPr="00791CBD">
        <w:rPr>
          <w:rFonts w:ascii="Times New Roman" w:hAnsi="Times New Roman" w:cs="Times New Roman" w:hint="eastAsia"/>
          <w:sz w:val="22"/>
          <w:szCs w:val="22"/>
        </w:rPr>
        <w:t>）</w:t>
      </w:r>
      <w:r w:rsidRPr="00791CBD">
        <w:rPr>
          <w:rFonts w:ascii="Times New Roman" w:hAnsi="Times New Roman" w:cs="Times New Roman"/>
          <w:sz w:val="22"/>
          <w:szCs w:val="22"/>
        </w:rPr>
        <w:t>：</w:t>
      </w:r>
    </w:p>
    <w:p w:rsidR="0036344F" w:rsidRPr="00791CBD" w:rsidRDefault="000B6AC8" w:rsidP="00B75469">
      <w:pPr>
        <w:pStyle w:val="a3"/>
        <w:spacing w:line="320" w:lineRule="exact"/>
        <w:ind w:leftChars="250" w:left="60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791CBD">
        <w:rPr>
          <w:rFonts w:ascii="Times New Roman" w:eastAsia="標楷體" w:hAnsi="Times New Roman" w:cs="Times New Roman"/>
          <w:sz w:val="22"/>
          <w:szCs w:val="22"/>
        </w:rPr>
        <w:t>此中說偈：遍滿、最勝義，勝流及無攝，無異、無染淨，種種法無別，不增減。</w:t>
      </w:r>
    </w:p>
    <w:p w:rsidR="0036344F" w:rsidRPr="00791CBD" w:rsidRDefault="000B6AC8" w:rsidP="00B75469">
      <w:pPr>
        <w:pStyle w:val="a3"/>
        <w:spacing w:line="320" w:lineRule="exact"/>
        <w:ind w:leftChars="250" w:left="600" w:firstLineChars="500" w:firstLine="110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791CBD">
        <w:rPr>
          <w:rFonts w:ascii="Times New Roman" w:eastAsia="標楷體" w:hAnsi="Times New Roman" w:cs="Times New Roman"/>
          <w:sz w:val="22"/>
          <w:szCs w:val="22"/>
        </w:rPr>
        <w:t>四種自在依止義，業自在、依止、總持、三摩提。</w:t>
      </w:r>
    </w:p>
    <w:p w:rsidR="000B6AC8" w:rsidRPr="00791CBD" w:rsidRDefault="000B6AC8" w:rsidP="00B75469">
      <w:pPr>
        <w:pStyle w:val="a3"/>
        <w:spacing w:line="320" w:lineRule="exact"/>
        <w:ind w:firstLineChars="300" w:firstLine="66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791CBD">
        <w:rPr>
          <w:rFonts w:ascii="Times New Roman" w:eastAsia="標楷體" w:hAnsi="Times New Roman" w:cs="Times New Roman" w:hint="eastAsia"/>
          <w:sz w:val="22"/>
          <w:szCs w:val="22"/>
        </w:rPr>
        <w:t>如此二偈依</w:t>
      </w:r>
      <w:r w:rsidRPr="00791CBD">
        <w:rPr>
          <w:rFonts w:ascii="Times New Roman" w:hAnsi="Times New Roman" w:cs="Times New Roman" w:hint="eastAsia"/>
          <w:sz w:val="22"/>
          <w:szCs w:val="22"/>
        </w:rPr>
        <w:t>《</w:t>
      </w:r>
      <w:r w:rsidRPr="00791CBD">
        <w:rPr>
          <w:rFonts w:ascii="Times New Roman" w:eastAsia="標楷體" w:hAnsi="Times New Roman" w:cs="Times New Roman" w:hint="eastAsia"/>
          <w:sz w:val="22"/>
          <w:szCs w:val="22"/>
        </w:rPr>
        <w:t>中邊分別論</w:t>
      </w:r>
      <w:r w:rsidRPr="00791CBD">
        <w:rPr>
          <w:rFonts w:ascii="Times New Roman" w:hAnsi="Times New Roman" w:cs="Times New Roman" w:hint="eastAsia"/>
          <w:sz w:val="22"/>
          <w:szCs w:val="22"/>
        </w:rPr>
        <w:t>》</w:t>
      </w:r>
      <w:r w:rsidRPr="00791CBD">
        <w:rPr>
          <w:rFonts w:ascii="Times New Roman" w:eastAsia="標楷體" w:hAnsi="Times New Roman" w:cs="Times New Roman" w:hint="eastAsia"/>
          <w:sz w:val="22"/>
          <w:szCs w:val="22"/>
        </w:rPr>
        <w:t>。</w:t>
      </w:r>
    </w:p>
  </w:footnote>
  <w:footnote w:id="8">
    <w:p w:rsidR="0035767E" w:rsidRPr="00791CBD" w:rsidRDefault="000B6AC8" w:rsidP="00B75469">
      <w:pPr>
        <w:pStyle w:val="a3"/>
        <w:spacing w:line="320" w:lineRule="exact"/>
        <w:jc w:val="both"/>
        <w:rPr>
          <w:rFonts w:ascii="Times New Roman" w:hAnsi="Times New Roman" w:cs="Times New Roman"/>
          <w:sz w:val="22"/>
          <w:szCs w:val="22"/>
        </w:rPr>
      </w:pPr>
      <w:r w:rsidRPr="00791CBD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="0035767E" w:rsidRPr="00791CBD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="0035767E" w:rsidRPr="00791CBD">
        <w:rPr>
          <w:rFonts w:ascii="Times New Roman" w:hAnsi="Times New Roman" w:cs="Times New Roman" w:hint="eastAsia"/>
          <w:sz w:val="22"/>
          <w:szCs w:val="22"/>
        </w:rPr>
        <w:t>按：原書為「</w:t>
      </w:r>
      <w:r w:rsidR="0035767E" w:rsidRPr="00791CBD">
        <w:rPr>
          <w:rFonts w:ascii="標楷體" w:eastAsia="標楷體" w:hAnsi="標楷體" w:cs="Times New Roman" w:hint="eastAsia"/>
          <w:sz w:val="22"/>
          <w:szCs w:val="22"/>
        </w:rPr>
        <w:t>相品</w:t>
      </w:r>
      <w:r w:rsidR="0035767E" w:rsidRPr="00791CBD">
        <w:rPr>
          <w:rFonts w:ascii="Times New Roman" w:hAnsi="Times New Roman" w:cs="Times New Roman" w:hint="eastAsia"/>
          <w:sz w:val="22"/>
          <w:szCs w:val="22"/>
        </w:rPr>
        <w:t>」，今依以下資料改為「</w:t>
      </w:r>
      <w:r w:rsidR="0035767E" w:rsidRPr="00791CBD">
        <w:rPr>
          <w:rFonts w:ascii="標楷體" w:eastAsia="標楷體" w:hAnsi="標楷體" w:cs="Times New Roman" w:hint="eastAsia"/>
          <w:sz w:val="22"/>
          <w:szCs w:val="22"/>
        </w:rPr>
        <w:t>辯障品</w:t>
      </w:r>
      <w:r w:rsidR="0035767E" w:rsidRPr="00791CBD">
        <w:rPr>
          <w:rFonts w:ascii="Times New Roman" w:hAnsi="Times New Roman" w:cs="Times New Roman" w:hint="eastAsia"/>
          <w:sz w:val="22"/>
          <w:szCs w:val="22"/>
        </w:rPr>
        <w:t>」。</w:t>
      </w:r>
    </w:p>
    <w:p w:rsidR="000B6AC8" w:rsidRPr="00791CBD" w:rsidRDefault="000B6AC8" w:rsidP="00B75469">
      <w:pPr>
        <w:pStyle w:val="a3"/>
        <w:spacing w:line="320" w:lineRule="exact"/>
        <w:jc w:val="both"/>
        <w:rPr>
          <w:rFonts w:ascii="Times New Roman" w:hAnsi="Times New Roman" w:cs="Times New Roman"/>
          <w:sz w:val="22"/>
          <w:szCs w:val="22"/>
        </w:rPr>
      </w:pPr>
      <w:r w:rsidRPr="00791CBD">
        <w:rPr>
          <w:rFonts w:ascii="Times New Roman" w:hAnsi="Times New Roman" w:cs="Times New Roman"/>
          <w:sz w:val="22"/>
          <w:szCs w:val="22"/>
        </w:rPr>
        <w:t>（</w:t>
      </w:r>
      <w:r w:rsidRPr="00791CBD">
        <w:rPr>
          <w:rFonts w:ascii="Times New Roman" w:hAnsi="Times New Roman" w:cs="Times New Roman"/>
          <w:sz w:val="22"/>
          <w:szCs w:val="22"/>
        </w:rPr>
        <w:t>1</w:t>
      </w:r>
      <w:r w:rsidRPr="00791CBD">
        <w:rPr>
          <w:rFonts w:ascii="Times New Roman" w:hAnsi="Times New Roman" w:cs="Times New Roman"/>
          <w:sz w:val="22"/>
          <w:szCs w:val="22"/>
        </w:rPr>
        <w:t>）</w:t>
      </w:r>
      <w:r w:rsidRPr="00791CBD">
        <w:rPr>
          <w:rFonts w:ascii="Times New Roman" w:hAnsi="Times New Roman" w:cs="Times New Roman" w:hint="eastAsia"/>
          <w:sz w:val="22"/>
          <w:szCs w:val="22"/>
        </w:rPr>
        <w:t>天親</w:t>
      </w:r>
      <w:r w:rsidRPr="00791CBD">
        <w:rPr>
          <w:rFonts w:ascii="Times New Roman" w:hAnsi="Times New Roman" w:cs="Times New Roman"/>
          <w:sz w:val="22"/>
          <w:szCs w:val="22"/>
        </w:rPr>
        <w:t>造，﹝陳﹞真諦譯，</w:t>
      </w:r>
      <w:r w:rsidRPr="00791CBD">
        <w:rPr>
          <w:rFonts w:ascii="Times New Roman" w:hAnsi="Times New Roman" w:cs="Times New Roman" w:hint="eastAsia"/>
          <w:sz w:val="22"/>
          <w:szCs w:val="22"/>
        </w:rPr>
        <w:t>《中邊分別論》卷</w:t>
      </w:r>
      <w:r w:rsidR="0036344F" w:rsidRPr="00791CBD">
        <w:rPr>
          <w:rFonts w:ascii="Times New Roman" w:hAnsi="Times New Roman" w:cs="Times New Roman" w:hint="eastAsia"/>
          <w:sz w:val="22"/>
          <w:szCs w:val="22"/>
        </w:rPr>
        <w:t>上</w:t>
      </w:r>
      <w:r w:rsidRPr="00791CBD">
        <w:rPr>
          <w:rFonts w:ascii="Times New Roman" w:hAnsi="Times New Roman" w:cs="Times New Roman" w:hint="eastAsia"/>
          <w:sz w:val="22"/>
          <w:szCs w:val="22"/>
        </w:rPr>
        <w:t>〈</w:t>
      </w:r>
      <w:r w:rsidRPr="00791CBD">
        <w:rPr>
          <w:rFonts w:ascii="Times New Roman" w:hAnsi="Times New Roman" w:cs="Times New Roman" w:hint="eastAsia"/>
          <w:sz w:val="22"/>
          <w:szCs w:val="22"/>
        </w:rPr>
        <w:t xml:space="preserve">2 </w:t>
      </w:r>
      <w:r w:rsidRPr="00791CBD">
        <w:rPr>
          <w:rFonts w:ascii="Times New Roman" w:hAnsi="Times New Roman" w:cs="Times New Roman" w:hint="eastAsia"/>
          <w:sz w:val="22"/>
          <w:szCs w:val="22"/>
        </w:rPr>
        <w:t>障品〉（大正</w:t>
      </w:r>
      <w:r w:rsidRPr="00791CBD">
        <w:rPr>
          <w:rFonts w:ascii="Times New Roman" w:hAnsi="Times New Roman" w:cs="Times New Roman" w:hint="eastAsia"/>
          <w:sz w:val="22"/>
          <w:szCs w:val="22"/>
        </w:rPr>
        <w:t>31</w:t>
      </w:r>
      <w:r w:rsidRPr="00791CBD">
        <w:rPr>
          <w:rFonts w:ascii="Times New Roman" w:hAnsi="Times New Roman" w:cs="Times New Roman" w:hint="eastAsia"/>
          <w:sz w:val="22"/>
          <w:szCs w:val="22"/>
        </w:rPr>
        <w:t>，</w:t>
      </w:r>
      <w:r w:rsidRPr="00791CBD">
        <w:rPr>
          <w:rFonts w:ascii="Times New Roman" w:hAnsi="Times New Roman" w:cs="Times New Roman" w:hint="eastAsia"/>
          <w:sz w:val="22"/>
          <w:szCs w:val="22"/>
        </w:rPr>
        <w:t>454c13-17</w:t>
      </w:r>
      <w:r w:rsidRPr="00791CBD">
        <w:rPr>
          <w:rFonts w:ascii="Times New Roman" w:hAnsi="Times New Roman" w:cs="Times New Roman" w:hint="eastAsia"/>
          <w:sz w:val="22"/>
          <w:szCs w:val="22"/>
        </w:rPr>
        <w:t>）：</w:t>
      </w:r>
    </w:p>
    <w:p w:rsidR="000B6AC8" w:rsidRPr="00791CBD" w:rsidRDefault="000B6AC8" w:rsidP="00B75469">
      <w:pPr>
        <w:pStyle w:val="a3"/>
        <w:spacing w:line="320" w:lineRule="exact"/>
        <w:ind w:leftChars="250" w:left="60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791CBD">
        <w:rPr>
          <w:rFonts w:ascii="Times New Roman" w:eastAsia="標楷體" w:hAnsi="Times New Roman" w:cs="Times New Roman" w:hint="eastAsia"/>
          <w:sz w:val="22"/>
          <w:szCs w:val="22"/>
        </w:rPr>
        <w:t>遍滿</w:t>
      </w:r>
      <w:r w:rsidR="0035767E" w:rsidRPr="00791CBD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791CBD">
        <w:rPr>
          <w:rFonts w:ascii="Times New Roman" w:eastAsia="標楷體" w:hAnsi="Times New Roman" w:cs="Times New Roman" w:hint="eastAsia"/>
          <w:sz w:val="22"/>
          <w:szCs w:val="22"/>
        </w:rPr>
        <w:t>最勝義</w:t>
      </w:r>
      <w:r w:rsidRPr="00791CBD">
        <w:rPr>
          <w:rFonts w:ascii="Times New Roman" w:eastAsia="標楷體" w:hAnsi="Times New Roman" w:cs="Times New Roman"/>
          <w:sz w:val="22"/>
          <w:szCs w:val="22"/>
        </w:rPr>
        <w:t>，</w:t>
      </w:r>
      <w:r w:rsidRPr="00791CBD">
        <w:rPr>
          <w:rFonts w:ascii="Times New Roman" w:eastAsia="標楷體" w:hAnsi="Times New Roman" w:cs="Times New Roman" w:hint="eastAsia"/>
          <w:sz w:val="22"/>
          <w:szCs w:val="22"/>
        </w:rPr>
        <w:t>勝流第一義</w:t>
      </w:r>
      <w:r w:rsidRPr="00791CBD">
        <w:rPr>
          <w:rFonts w:ascii="Times New Roman" w:eastAsia="標楷體" w:hAnsi="Times New Roman" w:cs="Times New Roman"/>
          <w:sz w:val="22"/>
          <w:szCs w:val="22"/>
        </w:rPr>
        <w:t>，</w:t>
      </w:r>
      <w:r w:rsidRPr="00791CBD">
        <w:rPr>
          <w:rFonts w:ascii="Times New Roman" w:eastAsia="標楷體" w:hAnsi="Times New Roman" w:cs="Times New Roman" w:hint="eastAsia"/>
          <w:sz w:val="22"/>
          <w:szCs w:val="22"/>
        </w:rPr>
        <w:t>無所繫屬義</w:t>
      </w:r>
      <w:r w:rsidRPr="00791CBD">
        <w:rPr>
          <w:rFonts w:ascii="Times New Roman" w:eastAsia="標楷體" w:hAnsi="Times New Roman" w:cs="Times New Roman"/>
          <w:sz w:val="22"/>
          <w:szCs w:val="22"/>
        </w:rPr>
        <w:t>，</w:t>
      </w:r>
      <w:r w:rsidRPr="00791CBD">
        <w:rPr>
          <w:rFonts w:ascii="Times New Roman" w:eastAsia="標楷體" w:hAnsi="Times New Roman" w:cs="Times New Roman" w:hint="eastAsia"/>
          <w:sz w:val="22"/>
          <w:szCs w:val="22"/>
        </w:rPr>
        <w:t>身無差別義</w:t>
      </w:r>
      <w:r w:rsidRPr="00791CBD">
        <w:rPr>
          <w:rFonts w:ascii="Times New Roman" w:eastAsia="標楷體" w:hAnsi="Times New Roman" w:cs="Times New Roman"/>
          <w:sz w:val="22"/>
          <w:szCs w:val="22"/>
        </w:rPr>
        <w:t>，</w:t>
      </w:r>
      <w:r w:rsidRPr="00791CBD">
        <w:rPr>
          <w:rFonts w:ascii="Times New Roman" w:eastAsia="標楷體" w:hAnsi="Times New Roman" w:cs="Times New Roman" w:hint="eastAsia"/>
          <w:sz w:val="22"/>
          <w:szCs w:val="22"/>
        </w:rPr>
        <w:t>無染清淨義</w:t>
      </w:r>
      <w:r w:rsidRPr="00791CBD">
        <w:rPr>
          <w:rFonts w:ascii="Times New Roman" w:eastAsia="標楷體" w:hAnsi="Times New Roman" w:cs="Times New Roman"/>
          <w:sz w:val="22"/>
          <w:szCs w:val="22"/>
        </w:rPr>
        <w:t>，</w:t>
      </w:r>
      <w:r w:rsidRPr="00791CBD">
        <w:rPr>
          <w:rFonts w:ascii="Times New Roman" w:eastAsia="標楷體" w:hAnsi="Times New Roman" w:cs="Times New Roman" w:hint="eastAsia"/>
          <w:sz w:val="22"/>
          <w:szCs w:val="22"/>
        </w:rPr>
        <w:t>法門無異義</w:t>
      </w:r>
      <w:r w:rsidRPr="00791CBD">
        <w:rPr>
          <w:rFonts w:ascii="Times New Roman" w:eastAsia="標楷體" w:hAnsi="Times New Roman" w:cs="Times New Roman"/>
          <w:sz w:val="22"/>
          <w:szCs w:val="22"/>
        </w:rPr>
        <w:t>，</w:t>
      </w:r>
      <w:r w:rsidRPr="00791CBD">
        <w:rPr>
          <w:rFonts w:ascii="Times New Roman" w:eastAsia="標楷體" w:hAnsi="Times New Roman" w:cs="Times New Roman" w:hint="eastAsia"/>
          <w:sz w:val="22"/>
          <w:szCs w:val="22"/>
        </w:rPr>
        <w:t>不減不增義</w:t>
      </w:r>
      <w:r w:rsidRPr="00791CBD">
        <w:rPr>
          <w:rFonts w:ascii="Times New Roman" w:eastAsia="標楷體" w:hAnsi="Times New Roman" w:cs="Times New Roman"/>
          <w:sz w:val="22"/>
          <w:szCs w:val="22"/>
        </w:rPr>
        <w:t>，</w:t>
      </w:r>
      <w:r w:rsidRPr="00791CBD">
        <w:rPr>
          <w:rFonts w:ascii="Times New Roman" w:eastAsia="標楷體" w:hAnsi="Times New Roman" w:cs="Times New Roman" w:hint="eastAsia"/>
          <w:sz w:val="22"/>
          <w:szCs w:val="22"/>
        </w:rPr>
        <w:t>四自在依義。</w:t>
      </w:r>
    </w:p>
    <w:p w:rsidR="000B6AC8" w:rsidRPr="00791CBD" w:rsidRDefault="000B6AC8" w:rsidP="00B75469">
      <w:pPr>
        <w:pStyle w:val="a3"/>
        <w:spacing w:line="320" w:lineRule="exact"/>
        <w:ind w:leftChars="30" w:left="72"/>
        <w:jc w:val="both"/>
        <w:rPr>
          <w:rFonts w:ascii="Times New Roman" w:hAnsi="Times New Roman" w:cs="Times New Roman"/>
          <w:sz w:val="22"/>
          <w:szCs w:val="22"/>
        </w:rPr>
      </w:pPr>
      <w:r w:rsidRPr="00791CBD">
        <w:rPr>
          <w:rFonts w:ascii="Times New Roman" w:hAnsi="Times New Roman" w:cs="Times New Roman"/>
          <w:sz w:val="22"/>
          <w:szCs w:val="22"/>
        </w:rPr>
        <w:t>（</w:t>
      </w:r>
      <w:r w:rsidRPr="00791CBD">
        <w:rPr>
          <w:rFonts w:ascii="Times New Roman" w:hAnsi="Times New Roman" w:cs="Times New Roman"/>
          <w:sz w:val="22"/>
          <w:szCs w:val="22"/>
        </w:rPr>
        <w:t>2</w:t>
      </w:r>
      <w:r w:rsidRPr="00791CBD">
        <w:rPr>
          <w:rFonts w:ascii="Times New Roman" w:hAnsi="Times New Roman" w:cs="Times New Roman"/>
          <w:sz w:val="22"/>
          <w:szCs w:val="22"/>
        </w:rPr>
        <w:t>）</w:t>
      </w:r>
      <w:r w:rsidRPr="00791CBD">
        <w:rPr>
          <w:rFonts w:ascii="Times New Roman" w:hAnsi="Times New Roman" w:cs="Times New Roman" w:hint="eastAsia"/>
          <w:sz w:val="22"/>
          <w:szCs w:val="22"/>
        </w:rPr>
        <w:t>世親</w:t>
      </w:r>
      <w:r w:rsidRPr="00791CBD">
        <w:rPr>
          <w:rFonts w:ascii="Times New Roman" w:hAnsi="Times New Roman" w:cs="Times New Roman"/>
          <w:sz w:val="22"/>
          <w:szCs w:val="22"/>
        </w:rPr>
        <w:t>造，﹝</w:t>
      </w:r>
      <w:r w:rsidRPr="00791CBD">
        <w:rPr>
          <w:rFonts w:ascii="Times New Roman" w:hAnsi="Times New Roman" w:cs="Times New Roman" w:hint="eastAsia"/>
          <w:sz w:val="22"/>
          <w:szCs w:val="22"/>
        </w:rPr>
        <w:t>唐</w:t>
      </w:r>
      <w:r w:rsidRPr="00791CBD">
        <w:rPr>
          <w:rFonts w:ascii="Times New Roman" w:hAnsi="Times New Roman" w:cs="Times New Roman"/>
          <w:sz w:val="22"/>
          <w:szCs w:val="22"/>
        </w:rPr>
        <w:t>﹞</w:t>
      </w:r>
      <w:r w:rsidRPr="00791CBD">
        <w:rPr>
          <w:rFonts w:ascii="Times New Roman" w:hAnsi="Times New Roman" w:cs="Times New Roman" w:hint="eastAsia"/>
          <w:sz w:val="22"/>
          <w:szCs w:val="22"/>
        </w:rPr>
        <w:t>玄奘</w:t>
      </w:r>
      <w:r w:rsidRPr="00791CBD">
        <w:rPr>
          <w:rFonts w:ascii="Times New Roman" w:hAnsi="Times New Roman" w:cs="Times New Roman"/>
          <w:sz w:val="22"/>
          <w:szCs w:val="22"/>
        </w:rPr>
        <w:t>譯，</w:t>
      </w:r>
      <w:r w:rsidRPr="00791CBD">
        <w:rPr>
          <w:rFonts w:ascii="Times New Roman" w:hAnsi="Times New Roman" w:cs="Times New Roman" w:hint="eastAsia"/>
          <w:sz w:val="22"/>
          <w:szCs w:val="22"/>
        </w:rPr>
        <w:t>《辯中邊論》卷</w:t>
      </w:r>
      <w:r w:rsidR="0036344F" w:rsidRPr="00791CBD">
        <w:rPr>
          <w:rFonts w:ascii="Times New Roman" w:hAnsi="Times New Roman" w:cs="Times New Roman" w:hint="eastAsia"/>
          <w:sz w:val="22"/>
          <w:szCs w:val="22"/>
        </w:rPr>
        <w:t>上</w:t>
      </w:r>
      <w:r w:rsidRPr="00791CBD">
        <w:rPr>
          <w:rFonts w:ascii="Times New Roman" w:hAnsi="Times New Roman" w:cs="Times New Roman" w:hint="eastAsia"/>
          <w:sz w:val="22"/>
          <w:szCs w:val="22"/>
        </w:rPr>
        <w:t>〈</w:t>
      </w:r>
      <w:r w:rsidRPr="00791CBD">
        <w:rPr>
          <w:rFonts w:ascii="Times New Roman" w:hAnsi="Times New Roman" w:cs="Times New Roman" w:hint="eastAsia"/>
          <w:sz w:val="22"/>
          <w:szCs w:val="22"/>
        </w:rPr>
        <w:t xml:space="preserve">2 </w:t>
      </w:r>
      <w:r w:rsidRPr="00791CBD">
        <w:rPr>
          <w:rFonts w:ascii="Times New Roman" w:hAnsi="Times New Roman" w:cs="Times New Roman" w:hint="eastAsia"/>
          <w:sz w:val="22"/>
          <w:szCs w:val="22"/>
        </w:rPr>
        <w:t>辯障品〉（大正</w:t>
      </w:r>
      <w:r w:rsidRPr="00791CBD">
        <w:rPr>
          <w:rFonts w:ascii="Times New Roman" w:hAnsi="Times New Roman" w:cs="Times New Roman" w:hint="eastAsia"/>
          <w:sz w:val="22"/>
          <w:szCs w:val="22"/>
        </w:rPr>
        <w:t>3</w:t>
      </w:r>
      <w:r w:rsidRPr="00791CBD">
        <w:rPr>
          <w:rFonts w:ascii="Times New Roman" w:hAnsi="Times New Roman" w:cs="Times New Roman"/>
          <w:sz w:val="22"/>
          <w:szCs w:val="22"/>
        </w:rPr>
        <w:t>1</w:t>
      </w:r>
      <w:r w:rsidRPr="00791CBD">
        <w:rPr>
          <w:rFonts w:ascii="Times New Roman" w:hAnsi="Times New Roman" w:cs="Times New Roman"/>
          <w:sz w:val="22"/>
          <w:szCs w:val="22"/>
        </w:rPr>
        <w:t>，</w:t>
      </w:r>
      <w:r w:rsidRPr="00791CBD">
        <w:rPr>
          <w:rFonts w:ascii="Times New Roman" w:hAnsi="Times New Roman" w:cs="Times New Roman"/>
          <w:sz w:val="22"/>
          <w:szCs w:val="22"/>
        </w:rPr>
        <w:t>468a10-14</w:t>
      </w:r>
      <w:r w:rsidRPr="00791CBD">
        <w:rPr>
          <w:rFonts w:ascii="Times New Roman" w:hAnsi="Times New Roman" w:cs="Times New Roman"/>
          <w:sz w:val="22"/>
          <w:szCs w:val="22"/>
        </w:rPr>
        <w:t>）：</w:t>
      </w:r>
    </w:p>
    <w:p w:rsidR="0036344F" w:rsidRPr="00791CBD" w:rsidRDefault="000B6AC8" w:rsidP="00B75469">
      <w:pPr>
        <w:pStyle w:val="a3"/>
        <w:spacing w:line="320" w:lineRule="exact"/>
        <w:ind w:leftChars="250" w:left="60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791CBD">
        <w:rPr>
          <w:rFonts w:ascii="Times New Roman" w:eastAsia="標楷體" w:hAnsi="Times New Roman" w:cs="Times New Roman" w:hint="eastAsia"/>
          <w:sz w:val="22"/>
          <w:szCs w:val="22"/>
        </w:rPr>
        <w:t>遍行與最勝，勝流及無攝，相續無差別，無雜染清淨，種種法無別，及不增不減，</w:t>
      </w:r>
    </w:p>
    <w:p w:rsidR="000B6AC8" w:rsidRPr="00791CBD" w:rsidRDefault="000B6AC8" w:rsidP="00B75469">
      <w:pPr>
        <w:pStyle w:val="a3"/>
        <w:spacing w:line="320" w:lineRule="exact"/>
        <w:ind w:leftChars="250" w:left="600"/>
        <w:jc w:val="both"/>
        <w:rPr>
          <w:rFonts w:ascii="Times New Roman" w:eastAsia="標楷體" w:hAnsi="Times New Roman" w:cs="Times New Roman"/>
        </w:rPr>
      </w:pPr>
      <w:r w:rsidRPr="00791CBD">
        <w:rPr>
          <w:rFonts w:ascii="Times New Roman" w:eastAsia="標楷體" w:hAnsi="Times New Roman" w:cs="Times New Roman" w:hint="eastAsia"/>
          <w:sz w:val="22"/>
          <w:szCs w:val="22"/>
        </w:rPr>
        <w:t>并無分別等，四自在依義。</w:t>
      </w:r>
    </w:p>
  </w:footnote>
  <w:footnote w:id="9">
    <w:p w:rsidR="000B6AC8" w:rsidRPr="00791CBD" w:rsidRDefault="000B6AC8" w:rsidP="00B75469">
      <w:pPr>
        <w:pStyle w:val="a3"/>
        <w:spacing w:line="320" w:lineRule="exact"/>
        <w:jc w:val="both"/>
        <w:rPr>
          <w:rFonts w:ascii="Times New Roman" w:hAnsi="Times New Roman" w:cs="Times New Roman"/>
          <w:sz w:val="22"/>
          <w:szCs w:val="22"/>
        </w:rPr>
      </w:pPr>
      <w:r w:rsidRPr="00791CBD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791CBD">
        <w:rPr>
          <w:rFonts w:ascii="Times New Roman" w:hAnsi="Times New Roman" w:cs="Times New Roman"/>
          <w:sz w:val="22"/>
          <w:szCs w:val="22"/>
        </w:rPr>
        <w:t>（</w:t>
      </w:r>
      <w:r w:rsidRPr="00791CBD">
        <w:rPr>
          <w:rFonts w:ascii="Times New Roman" w:hAnsi="Times New Roman" w:cs="Times New Roman"/>
          <w:sz w:val="22"/>
          <w:szCs w:val="22"/>
        </w:rPr>
        <w:t>1</w:t>
      </w:r>
      <w:r w:rsidRPr="00791CBD">
        <w:rPr>
          <w:rFonts w:ascii="Times New Roman" w:hAnsi="Times New Roman" w:cs="Times New Roman"/>
          <w:sz w:val="22"/>
          <w:szCs w:val="22"/>
        </w:rPr>
        <w:t>）無著造，﹝陳﹞真諦譯，《攝大乘論》卷</w:t>
      </w:r>
      <w:r w:rsidRPr="00791CBD">
        <w:rPr>
          <w:rFonts w:ascii="Times New Roman" w:hAnsi="Times New Roman" w:cs="Times New Roman" w:hint="eastAsia"/>
          <w:sz w:val="22"/>
          <w:szCs w:val="22"/>
        </w:rPr>
        <w:t>下</w:t>
      </w:r>
      <w:r w:rsidRPr="00791CBD">
        <w:rPr>
          <w:rFonts w:ascii="Times New Roman" w:hAnsi="Times New Roman" w:cs="Times New Roman"/>
          <w:sz w:val="22"/>
          <w:szCs w:val="22"/>
        </w:rPr>
        <w:t>〈</w:t>
      </w:r>
      <w:r w:rsidRPr="00791CBD">
        <w:rPr>
          <w:rFonts w:ascii="Times New Roman" w:hAnsi="Times New Roman" w:cs="Times New Roman"/>
          <w:sz w:val="22"/>
          <w:szCs w:val="22"/>
        </w:rPr>
        <w:t xml:space="preserve">5 </w:t>
      </w:r>
      <w:r w:rsidRPr="00791CBD">
        <w:rPr>
          <w:rFonts w:ascii="Times New Roman" w:hAnsi="Times New Roman" w:cs="Times New Roman"/>
          <w:sz w:val="22"/>
          <w:szCs w:val="22"/>
        </w:rPr>
        <w:t>入因果修差別勝相品〉</w:t>
      </w:r>
      <w:r w:rsidRPr="00791CBD">
        <w:rPr>
          <w:rFonts w:ascii="Times New Roman" w:hAnsi="Times New Roman" w:cs="Times New Roman" w:hint="eastAsia"/>
          <w:sz w:val="22"/>
          <w:szCs w:val="22"/>
        </w:rPr>
        <w:t>（大正</w:t>
      </w:r>
      <w:r w:rsidRPr="00791CBD">
        <w:rPr>
          <w:rFonts w:ascii="Times New Roman" w:hAnsi="Times New Roman" w:cs="Times New Roman" w:hint="eastAsia"/>
          <w:sz w:val="22"/>
          <w:szCs w:val="22"/>
        </w:rPr>
        <w:t>31</w:t>
      </w:r>
      <w:r w:rsidRPr="00791CBD">
        <w:rPr>
          <w:rFonts w:ascii="Times New Roman" w:hAnsi="Times New Roman" w:cs="Times New Roman" w:hint="eastAsia"/>
          <w:sz w:val="22"/>
          <w:szCs w:val="22"/>
        </w:rPr>
        <w:t>，</w:t>
      </w:r>
      <w:r w:rsidRPr="00791CBD">
        <w:rPr>
          <w:rFonts w:ascii="Times New Roman" w:hAnsi="Times New Roman" w:cs="Times New Roman"/>
          <w:sz w:val="22"/>
          <w:szCs w:val="22"/>
        </w:rPr>
        <w:t>126a1</w:t>
      </w:r>
      <w:r w:rsidRPr="00791CBD">
        <w:rPr>
          <w:rFonts w:ascii="Times New Roman" w:hAnsi="Times New Roman" w:cs="Times New Roman" w:hint="eastAsia"/>
          <w:sz w:val="22"/>
          <w:szCs w:val="22"/>
        </w:rPr>
        <w:t>）</w:t>
      </w:r>
      <w:r w:rsidRPr="00791CBD">
        <w:rPr>
          <w:rFonts w:ascii="Times New Roman" w:hAnsi="Times New Roman" w:cs="Times New Roman"/>
          <w:sz w:val="22"/>
          <w:szCs w:val="22"/>
        </w:rPr>
        <w:t>：</w:t>
      </w:r>
    </w:p>
    <w:p w:rsidR="000B6AC8" w:rsidRPr="00791CBD" w:rsidRDefault="000B6AC8" w:rsidP="00B75469">
      <w:pPr>
        <w:pStyle w:val="a3"/>
        <w:spacing w:line="320" w:lineRule="exact"/>
        <w:ind w:leftChars="250" w:left="60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791CBD">
        <w:rPr>
          <w:rFonts w:ascii="Times New Roman" w:eastAsia="標楷體" w:hAnsi="Times New Roman" w:cs="Times New Roman"/>
          <w:sz w:val="22"/>
          <w:szCs w:val="22"/>
        </w:rPr>
        <w:t>如此二偈依《中邊分別論》。</w:t>
      </w:r>
    </w:p>
    <w:p w:rsidR="000B6AC8" w:rsidRPr="00791CBD" w:rsidRDefault="000B6AC8" w:rsidP="0035767E">
      <w:pPr>
        <w:pStyle w:val="a3"/>
        <w:spacing w:line="320" w:lineRule="exact"/>
        <w:ind w:leftChars="30" w:left="72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791CBD">
        <w:rPr>
          <w:rFonts w:ascii="Times New Roman" w:hAnsi="Times New Roman" w:cs="Times New Roman"/>
          <w:sz w:val="22"/>
          <w:szCs w:val="22"/>
        </w:rPr>
        <w:t>（</w:t>
      </w:r>
      <w:r w:rsidRPr="00791CBD">
        <w:rPr>
          <w:rFonts w:ascii="Times New Roman" w:hAnsi="Times New Roman" w:cs="Times New Roman"/>
          <w:sz w:val="22"/>
          <w:szCs w:val="22"/>
        </w:rPr>
        <w:t>2</w:t>
      </w:r>
      <w:r w:rsidRPr="00791CBD">
        <w:rPr>
          <w:rFonts w:ascii="Times New Roman" w:hAnsi="Times New Roman" w:cs="Times New Roman"/>
          <w:sz w:val="22"/>
          <w:szCs w:val="22"/>
        </w:rPr>
        <w:t>）天親菩薩造，﹝陳﹞真諦譯，《中邊分別論》卷</w:t>
      </w:r>
      <w:r w:rsidR="00142168" w:rsidRPr="00791CBD">
        <w:rPr>
          <w:rFonts w:ascii="Times New Roman" w:hAnsi="Times New Roman" w:cs="Times New Roman" w:hint="eastAsia"/>
          <w:sz w:val="22"/>
          <w:szCs w:val="22"/>
        </w:rPr>
        <w:t>上</w:t>
      </w:r>
      <w:r w:rsidRPr="00791CBD">
        <w:rPr>
          <w:rFonts w:ascii="Times New Roman" w:hAnsi="Times New Roman" w:cs="Times New Roman"/>
          <w:sz w:val="22"/>
          <w:szCs w:val="22"/>
        </w:rPr>
        <w:t>〈</w:t>
      </w:r>
      <w:r w:rsidRPr="00791CBD">
        <w:rPr>
          <w:rFonts w:ascii="Times New Roman" w:hAnsi="Times New Roman" w:cs="Times New Roman"/>
          <w:sz w:val="22"/>
          <w:szCs w:val="22"/>
        </w:rPr>
        <w:t xml:space="preserve">2 </w:t>
      </w:r>
      <w:r w:rsidRPr="00791CBD">
        <w:rPr>
          <w:rFonts w:ascii="Times New Roman" w:hAnsi="Times New Roman" w:cs="Times New Roman"/>
          <w:sz w:val="22"/>
          <w:szCs w:val="22"/>
        </w:rPr>
        <w:t>障品〉</w:t>
      </w:r>
      <w:r w:rsidRPr="00791CBD">
        <w:rPr>
          <w:rFonts w:ascii="Times New Roman" w:hAnsi="Times New Roman" w:cs="Times New Roman" w:hint="eastAsia"/>
          <w:sz w:val="22"/>
          <w:szCs w:val="22"/>
        </w:rPr>
        <w:t>（大正</w:t>
      </w:r>
      <w:r w:rsidRPr="00791CBD">
        <w:rPr>
          <w:rFonts w:ascii="Times New Roman" w:hAnsi="Times New Roman" w:cs="Times New Roman" w:hint="eastAsia"/>
          <w:sz w:val="22"/>
          <w:szCs w:val="22"/>
        </w:rPr>
        <w:t>31</w:t>
      </w:r>
      <w:r w:rsidRPr="00791CBD">
        <w:rPr>
          <w:rFonts w:ascii="Times New Roman" w:hAnsi="Times New Roman" w:cs="Times New Roman" w:hint="eastAsia"/>
          <w:sz w:val="22"/>
          <w:szCs w:val="22"/>
        </w:rPr>
        <w:t>，</w:t>
      </w:r>
      <w:r w:rsidR="005E66AD" w:rsidRPr="00791CBD">
        <w:rPr>
          <w:rFonts w:ascii="Times New Roman" w:hAnsi="Times New Roman" w:cs="Times New Roman"/>
          <w:sz w:val="22"/>
          <w:szCs w:val="22"/>
        </w:rPr>
        <w:t>454c19-</w:t>
      </w:r>
      <w:r w:rsidR="005E66AD" w:rsidRPr="00791CBD">
        <w:rPr>
          <w:rFonts w:ascii="Times New Roman" w:hAnsi="Times New Roman" w:cs="Times New Roman" w:hint="eastAsia"/>
          <w:sz w:val="22"/>
          <w:szCs w:val="22"/>
        </w:rPr>
        <w:t>455a11</w:t>
      </w:r>
      <w:r w:rsidRPr="00791CBD">
        <w:rPr>
          <w:rFonts w:ascii="Times New Roman" w:hAnsi="Times New Roman" w:cs="Times New Roman" w:hint="eastAsia"/>
          <w:sz w:val="22"/>
          <w:szCs w:val="22"/>
        </w:rPr>
        <w:t>）</w:t>
      </w:r>
      <w:r w:rsidR="0035767E" w:rsidRPr="00791CBD">
        <w:rPr>
          <w:rFonts w:ascii="Times New Roman" w:hAnsi="Times New Roman" w:cs="Times New Roman" w:hint="eastAsia"/>
          <w:sz w:val="22"/>
          <w:szCs w:val="22"/>
        </w:rPr>
        <w:t>。</w:t>
      </w:r>
    </w:p>
    <w:p w:rsidR="0035767E" w:rsidRPr="00791CBD" w:rsidRDefault="000B6AC8" w:rsidP="0035767E">
      <w:pPr>
        <w:pStyle w:val="a3"/>
        <w:spacing w:line="320" w:lineRule="exact"/>
        <w:ind w:leftChars="30" w:left="72"/>
        <w:jc w:val="both"/>
        <w:rPr>
          <w:rFonts w:ascii="Times New Roman" w:hAnsi="Times New Roman" w:cs="Times New Roman"/>
          <w:sz w:val="22"/>
          <w:szCs w:val="22"/>
        </w:rPr>
      </w:pPr>
      <w:r w:rsidRPr="00791CBD">
        <w:rPr>
          <w:rFonts w:ascii="Times New Roman" w:hAnsi="Times New Roman" w:cs="Times New Roman"/>
          <w:sz w:val="22"/>
          <w:szCs w:val="22"/>
        </w:rPr>
        <w:t>（</w:t>
      </w:r>
      <w:r w:rsidRPr="00791CBD">
        <w:rPr>
          <w:rFonts w:ascii="Times New Roman" w:hAnsi="Times New Roman" w:cs="Times New Roman"/>
          <w:sz w:val="22"/>
          <w:szCs w:val="22"/>
        </w:rPr>
        <w:t>3</w:t>
      </w:r>
      <w:r w:rsidRPr="00791CBD">
        <w:rPr>
          <w:rFonts w:ascii="Times New Roman" w:hAnsi="Times New Roman" w:cs="Times New Roman"/>
          <w:sz w:val="22"/>
          <w:szCs w:val="22"/>
        </w:rPr>
        <w:t>）《寶雲經》卷</w:t>
      </w:r>
      <w:r w:rsidRPr="00791CBD">
        <w:rPr>
          <w:rFonts w:ascii="Times New Roman" w:hAnsi="Times New Roman" w:cs="Times New Roman"/>
          <w:sz w:val="22"/>
          <w:szCs w:val="22"/>
        </w:rPr>
        <w:t>4</w:t>
      </w:r>
      <w:r w:rsidRPr="00791CBD">
        <w:rPr>
          <w:rFonts w:ascii="Times New Roman" w:hAnsi="Times New Roman" w:cs="Times New Roman" w:hint="eastAsia"/>
          <w:sz w:val="22"/>
          <w:szCs w:val="22"/>
        </w:rPr>
        <w:t>（大正</w:t>
      </w:r>
      <w:r w:rsidRPr="00791CBD">
        <w:rPr>
          <w:rFonts w:ascii="Times New Roman" w:hAnsi="Times New Roman" w:cs="Times New Roman" w:hint="eastAsia"/>
          <w:sz w:val="22"/>
          <w:szCs w:val="22"/>
        </w:rPr>
        <w:t>16</w:t>
      </w:r>
      <w:r w:rsidRPr="00791CBD">
        <w:rPr>
          <w:rFonts w:ascii="Times New Roman" w:hAnsi="Times New Roman" w:cs="Times New Roman" w:hint="eastAsia"/>
          <w:sz w:val="22"/>
          <w:szCs w:val="22"/>
        </w:rPr>
        <w:t>，</w:t>
      </w:r>
      <w:r w:rsidR="005E66AD" w:rsidRPr="00791CBD">
        <w:rPr>
          <w:rFonts w:ascii="Times New Roman" w:hAnsi="Times New Roman" w:cs="Times New Roman" w:hint="eastAsia"/>
          <w:sz w:val="22"/>
          <w:szCs w:val="22"/>
        </w:rPr>
        <w:t>228c29-</w:t>
      </w:r>
      <w:r w:rsidRPr="00791CBD">
        <w:rPr>
          <w:rFonts w:ascii="Times New Roman" w:hAnsi="Times New Roman" w:cs="Times New Roman"/>
          <w:sz w:val="22"/>
          <w:szCs w:val="22"/>
        </w:rPr>
        <w:t>229a1</w:t>
      </w:r>
      <w:r w:rsidR="005E66AD" w:rsidRPr="00791CBD">
        <w:rPr>
          <w:rFonts w:ascii="Times New Roman" w:hAnsi="Times New Roman" w:cs="Times New Roman" w:hint="eastAsia"/>
          <w:sz w:val="22"/>
          <w:szCs w:val="22"/>
        </w:rPr>
        <w:t>2</w:t>
      </w:r>
      <w:r w:rsidRPr="00791CBD">
        <w:rPr>
          <w:rFonts w:ascii="Times New Roman" w:hAnsi="Times New Roman" w:cs="Times New Roman" w:hint="eastAsia"/>
          <w:sz w:val="22"/>
          <w:szCs w:val="22"/>
        </w:rPr>
        <w:t>）</w:t>
      </w:r>
      <w:r w:rsidR="0035767E" w:rsidRPr="00791CBD">
        <w:rPr>
          <w:rFonts w:ascii="Times New Roman" w:hAnsi="Times New Roman" w:cs="Times New Roman" w:hint="eastAsia"/>
          <w:sz w:val="22"/>
          <w:szCs w:val="22"/>
        </w:rPr>
        <w:t>。</w:t>
      </w:r>
    </w:p>
    <w:p w:rsidR="000B6AC8" w:rsidRPr="00791CBD" w:rsidRDefault="000B6AC8" w:rsidP="0035767E">
      <w:pPr>
        <w:pStyle w:val="a3"/>
        <w:spacing w:line="320" w:lineRule="exact"/>
        <w:ind w:leftChars="30" w:left="72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791CBD">
        <w:rPr>
          <w:rFonts w:ascii="Times New Roman" w:hAnsi="Times New Roman" w:cs="Times New Roman"/>
          <w:sz w:val="22"/>
          <w:szCs w:val="22"/>
        </w:rPr>
        <w:t>（</w:t>
      </w:r>
      <w:r w:rsidRPr="00791CBD">
        <w:rPr>
          <w:rFonts w:ascii="Times New Roman" w:hAnsi="Times New Roman" w:cs="Times New Roman"/>
          <w:sz w:val="22"/>
          <w:szCs w:val="22"/>
        </w:rPr>
        <w:t>4</w:t>
      </w:r>
      <w:r w:rsidRPr="00791CBD">
        <w:rPr>
          <w:rFonts w:ascii="Times New Roman" w:hAnsi="Times New Roman" w:cs="Times New Roman"/>
          <w:sz w:val="22"/>
          <w:szCs w:val="22"/>
        </w:rPr>
        <w:t>）《勝天王般若波羅蜜經》卷</w:t>
      </w:r>
      <w:r w:rsidRPr="00791CBD">
        <w:rPr>
          <w:rFonts w:ascii="Times New Roman" w:hAnsi="Times New Roman" w:cs="Times New Roman"/>
          <w:sz w:val="22"/>
          <w:szCs w:val="22"/>
        </w:rPr>
        <w:t>2</w:t>
      </w:r>
      <w:r w:rsidRPr="00791CBD">
        <w:rPr>
          <w:rFonts w:ascii="Times New Roman" w:hAnsi="Times New Roman" w:cs="Times New Roman"/>
          <w:sz w:val="22"/>
          <w:szCs w:val="22"/>
        </w:rPr>
        <w:t>〈</w:t>
      </w:r>
      <w:r w:rsidRPr="00791CBD">
        <w:rPr>
          <w:rFonts w:ascii="Times New Roman" w:hAnsi="Times New Roman" w:cs="Times New Roman"/>
          <w:sz w:val="22"/>
          <w:szCs w:val="22"/>
        </w:rPr>
        <w:t xml:space="preserve">3 </w:t>
      </w:r>
      <w:r w:rsidRPr="00791CBD">
        <w:rPr>
          <w:rFonts w:ascii="Times New Roman" w:hAnsi="Times New Roman" w:cs="Times New Roman"/>
          <w:sz w:val="22"/>
          <w:szCs w:val="22"/>
        </w:rPr>
        <w:t>法界品〉</w:t>
      </w:r>
      <w:r w:rsidRPr="00791CBD">
        <w:rPr>
          <w:rFonts w:ascii="Times New Roman" w:hAnsi="Times New Roman" w:cs="Times New Roman" w:hint="eastAsia"/>
          <w:sz w:val="22"/>
          <w:szCs w:val="22"/>
        </w:rPr>
        <w:t>（大正</w:t>
      </w:r>
      <w:r w:rsidRPr="00791CBD">
        <w:rPr>
          <w:rFonts w:ascii="Times New Roman" w:hAnsi="Times New Roman" w:cs="Times New Roman" w:hint="eastAsia"/>
          <w:sz w:val="22"/>
          <w:szCs w:val="22"/>
        </w:rPr>
        <w:t>8</w:t>
      </w:r>
      <w:r w:rsidRPr="00791CBD">
        <w:rPr>
          <w:rFonts w:ascii="Times New Roman" w:hAnsi="Times New Roman" w:cs="Times New Roman" w:hint="eastAsia"/>
          <w:sz w:val="22"/>
          <w:szCs w:val="22"/>
        </w:rPr>
        <w:t>，</w:t>
      </w:r>
      <w:r w:rsidRPr="00791CBD">
        <w:rPr>
          <w:rFonts w:ascii="Times New Roman" w:hAnsi="Times New Roman" w:cs="Times New Roman"/>
          <w:sz w:val="22"/>
          <w:szCs w:val="22"/>
        </w:rPr>
        <w:t>696c1</w:t>
      </w:r>
      <w:r w:rsidR="00C91505" w:rsidRPr="00791CBD">
        <w:rPr>
          <w:rFonts w:ascii="Times New Roman" w:hAnsi="Times New Roman" w:cs="Times New Roman" w:hint="eastAsia"/>
          <w:sz w:val="22"/>
          <w:szCs w:val="22"/>
        </w:rPr>
        <w:t>0</w:t>
      </w:r>
      <w:r w:rsidR="00C91505" w:rsidRPr="00791CBD">
        <w:rPr>
          <w:rFonts w:ascii="Times New Roman" w:hAnsi="Times New Roman" w:cs="Times New Roman"/>
          <w:sz w:val="22"/>
          <w:szCs w:val="22"/>
        </w:rPr>
        <w:t>-</w:t>
      </w:r>
      <w:r w:rsidR="0035767E" w:rsidRPr="00791CBD">
        <w:rPr>
          <w:rFonts w:ascii="Times New Roman" w:hAnsi="Times New Roman" w:cs="Times New Roman" w:hint="eastAsia"/>
          <w:sz w:val="22"/>
          <w:szCs w:val="22"/>
        </w:rPr>
        <w:t>2</w:t>
      </w:r>
      <w:r w:rsidR="00C91505" w:rsidRPr="00791CBD">
        <w:rPr>
          <w:rFonts w:ascii="Times New Roman" w:hAnsi="Times New Roman" w:cs="Times New Roman" w:hint="eastAsia"/>
          <w:sz w:val="22"/>
          <w:szCs w:val="22"/>
        </w:rPr>
        <w:t>4</w:t>
      </w:r>
      <w:r w:rsidRPr="00791CBD">
        <w:rPr>
          <w:rFonts w:ascii="Times New Roman" w:hAnsi="Times New Roman" w:cs="Times New Roman" w:hint="eastAsia"/>
          <w:sz w:val="22"/>
          <w:szCs w:val="22"/>
        </w:rPr>
        <w:t>）</w:t>
      </w:r>
      <w:r w:rsidR="0035767E" w:rsidRPr="00791CBD">
        <w:rPr>
          <w:rFonts w:ascii="Times New Roman" w:hAnsi="Times New Roman" w:cs="Times New Roman" w:hint="eastAsia"/>
          <w:sz w:val="22"/>
          <w:szCs w:val="22"/>
        </w:rPr>
        <w:t>。</w:t>
      </w:r>
    </w:p>
  </w:footnote>
  <w:footnote w:id="10">
    <w:p w:rsidR="000B6AC8" w:rsidRPr="00791CBD" w:rsidRDefault="000B6AC8" w:rsidP="00B75469">
      <w:pPr>
        <w:pStyle w:val="a3"/>
        <w:spacing w:line="320" w:lineRule="exact"/>
        <w:jc w:val="both"/>
        <w:rPr>
          <w:rFonts w:ascii="Times New Roman" w:hAnsi="Times New Roman" w:cs="Times New Roman"/>
          <w:sz w:val="22"/>
          <w:szCs w:val="22"/>
        </w:rPr>
      </w:pPr>
      <w:r w:rsidRPr="00791CBD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791CBD">
        <w:rPr>
          <w:rFonts w:ascii="Times New Roman" w:hAnsi="Times New Roman" w:cs="Times New Roman"/>
          <w:sz w:val="22"/>
          <w:szCs w:val="22"/>
        </w:rPr>
        <w:t>（</w:t>
      </w:r>
      <w:r w:rsidRPr="00791CBD">
        <w:rPr>
          <w:rFonts w:ascii="Times New Roman" w:hAnsi="Times New Roman" w:cs="Times New Roman"/>
          <w:sz w:val="22"/>
          <w:szCs w:val="22"/>
        </w:rPr>
        <w:t>1</w:t>
      </w:r>
      <w:r w:rsidRPr="00791CBD">
        <w:rPr>
          <w:rFonts w:ascii="Times New Roman" w:hAnsi="Times New Roman" w:cs="Times New Roman"/>
          <w:sz w:val="22"/>
          <w:szCs w:val="22"/>
        </w:rPr>
        <w:t>）無著造，﹝魏﹞佛陀扇多譯，《攝大乘論》卷</w:t>
      </w:r>
      <w:r w:rsidRPr="00791CBD">
        <w:rPr>
          <w:rFonts w:ascii="Times New Roman" w:hAnsi="Times New Roman" w:cs="Times New Roman" w:hint="eastAsia"/>
          <w:sz w:val="22"/>
          <w:szCs w:val="22"/>
        </w:rPr>
        <w:t>下（大正</w:t>
      </w:r>
      <w:r w:rsidRPr="00791CBD">
        <w:rPr>
          <w:rFonts w:ascii="Times New Roman" w:hAnsi="Times New Roman" w:cs="Times New Roman" w:hint="eastAsia"/>
          <w:sz w:val="22"/>
          <w:szCs w:val="22"/>
        </w:rPr>
        <w:t>31</w:t>
      </w:r>
      <w:r w:rsidRPr="00791CBD">
        <w:rPr>
          <w:rFonts w:ascii="Times New Roman" w:hAnsi="Times New Roman" w:cs="Times New Roman" w:hint="eastAsia"/>
          <w:sz w:val="22"/>
          <w:szCs w:val="22"/>
        </w:rPr>
        <w:t>，</w:t>
      </w:r>
      <w:r w:rsidRPr="00791CBD">
        <w:rPr>
          <w:rFonts w:ascii="Times New Roman" w:hAnsi="Times New Roman" w:cs="Times New Roman"/>
          <w:sz w:val="22"/>
          <w:szCs w:val="22"/>
        </w:rPr>
        <w:t>107a10</w:t>
      </w:r>
      <w:r w:rsidRPr="00791CBD">
        <w:rPr>
          <w:rFonts w:ascii="Times New Roman" w:hAnsi="Times New Roman" w:cs="Times New Roman" w:hint="eastAsia"/>
          <w:sz w:val="22"/>
          <w:szCs w:val="22"/>
        </w:rPr>
        <w:t>）。</w:t>
      </w:r>
    </w:p>
    <w:p w:rsidR="000B6AC8" w:rsidRPr="00791CBD" w:rsidRDefault="000B6AC8" w:rsidP="00B75469">
      <w:pPr>
        <w:pStyle w:val="a3"/>
        <w:spacing w:line="320" w:lineRule="exact"/>
        <w:ind w:leftChars="60" w:left="144"/>
        <w:jc w:val="both"/>
        <w:rPr>
          <w:rFonts w:ascii="Times New Roman" w:hAnsi="Times New Roman" w:cs="Times New Roman"/>
          <w:sz w:val="22"/>
          <w:szCs w:val="22"/>
        </w:rPr>
      </w:pPr>
      <w:r w:rsidRPr="00791CBD">
        <w:rPr>
          <w:rFonts w:ascii="Times New Roman" w:hAnsi="Times New Roman" w:cs="Times New Roman"/>
          <w:sz w:val="22"/>
          <w:szCs w:val="22"/>
        </w:rPr>
        <w:t>（</w:t>
      </w:r>
      <w:r w:rsidRPr="00791CBD">
        <w:rPr>
          <w:rFonts w:ascii="Times New Roman" w:hAnsi="Times New Roman" w:cs="Times New Roman"/>
          <w:sz w:val="22"/>
          <w:szCs w:val="22"/>
        </w:rPr>
        <w:t>2</w:t>
      </w:r>
      <w:r w:rsidRPr="00791CBD">
        <w:rPr>
          <w:rFonts w:ascii="Times New Roman" w:hAnsi="Times New Roman" w:cs="Times New Roman"/>
          <w:sz w:val="22"/>
          <w:szCs w:val="22"/>
        </w:rPr>
        <w:t>）無著造，﹝陳﹞真諦譯，《攝大乘論》卷</w:t>
      </w:r>
      <w:r w:rsidRPr="00791CBD">
        <w:rPr>
          <w:rFonts w:ascii="Times New Roman" w:hAnsi="Times New Roman" w:cs="Times New Roman" w:hint="eastAsia"/>
          <w:sz w:val="22"/>
          <w:szCs w:val="22"/>
        </w:rPr>
        <w:t>下</w:t>
      </w:r>
      <w:r w:rsidRPr="00791CBD">
        <w:rPr>
          <w:rFonts w:ascii="Times New Roman" w:hAnsi="Times New Roman" w:cs="Times New Roman"/>
          <w:sz w:val="22"/>
          <w:szCs w:val="22"/>
        </w:rPr>
        <w:t>〈</w:t>
      </w:r>
      <w:r w:rsidRPr="00791CBD">
        <w:rPr>
          <w:rFonts w:ascii="Times New Roman" w:hAnsi="Times New Roman" w:cs="Times New Roman"/>
          <w:sz w:val="22"/>
          <w:szCs w:val="22"/>
        </w:rPr>
        <w:t>5</w:t>
      </w:r>
      <w:r w:rsidRPr="00791CBD">
        <w:rPr>
          <w:rFonts w:ascii="Times New Roman" w:hAnsi="Times New Roman" w:cs="Times New Roman"/>
          <w:sz w:val="22"/>
          <w:szCs w:val="22"/>
        </w:rPr>
        <w:t>入因果修差別勝相品〉</w:t>
      </w:r>
      <w:r w:rsidRPr="00791CBD">
        <w:rPr>
          <w:rFonts w:ascii="Times New Roman" w:hAnsi="Times New Roman" w:cs="Times New Roman"/>
          <w:sz w:val="22"/>
          <w:szCs w:val="22"/>
        </w:rPr>
        <w:t xml:space="preserve"> </w:t>
      </w:r>
      <w:r w:rsidRPr="00791CBD">
        <w:rPr>
          <w:rFonts w:ascii="Times New Roman" w:hAnsi="Times New Roman" w:cs="Times New Roman" w:hint="eastAsia"/>
          <w:sz w:val="22"/>
          <w:szCs w:val="22"/>
        </w:rPr>
        <w:t>（大正</w:t>
      </w:r>
      <w:r w:rsidRPr="00791CBD">
        <w:rPr>
          <w:rFonts w:ascii="Times New Roman" w:hAnsi="Times New Roman" w:cs="Times New Roman" w:hint="eastAsia"/>
          <w:sz w:val="22"/>
          <w:szCs w:val="22"/>
        </w:rPr>
        <w:t>31</w:t>
      </w:r>
      <w:r w:rsidRPr="00791CBD">
        <w:rPr>
          <w:rFonts w:ascii="Times New Roman" w:hAnsi="Times New Roman" w:cs="Times New Roman" w:hint="eastAsia"/>
          <w:sz w:val="22"/>
          <w:szCs w:val="22"/>
        </w:rPr>
        <w:t>，</w:t>
      </w:r>
      <w:r w:rsidRPr="00791CBD">
        <w:rPr>
          <w:rFonts w:ascii="Times New Roman" w:hAnsi="Times New Roman" w:cs="Times New Roman"/>
          <w:sz w:val="22"/>
          <w:szCs w:val="22"/>
        </w:rPr>
        <w:t>126a16-17</w:t>
      </w:r>
      <w:r w:rsidRPr="00791CBD">
        <w:rPr>
          <w:rFonts w:ascii="Times New Roman" w:hAnsi="Times New Roman" w:cs="Times New Roman" w:hint="eastAsia"/>
          <w:sz w:val="22"/>
          <w:szCs w:val="22"/>
        </w:rPr>
        <w:t>）</w:t>
      </w:r>
      <w:r w:rsidR="0035767E" w:rsidRPr="00791CBD">
        <w:rPr>
          <w:rFonts w:ascii="Times New Roman" w:hAnsi="Times New Roman" w:cs="Times New Roman" w:hint="eastAsia"/>
          <w:sz w:val="22"/>
          <w:szCs w:val="22"/>
        </w:rPr>
        <w:t>。</w:t>
      </w:r>
    </w:p>
  </w:footnote>
  <w:footnote w:id="11">
    <w:p w:rsidR="000B6AC8" w:rsidRPr="00791CBD" w:rsidRDefault="000B6AC8" w:rsidP="00B75469">
      <w:pPr>
        <w:pStyle w:val="a3"/>
        <w:spacing w:line="320" w:lineRule="exact"/>
        <w:jc w:val="both"/>
        <w:rPr>
          <w:rFonts w:ascii="Times New Roman" w:hAnsi="Times New Roman" w:cs="Times New Roman"/>
          <w:sz w:val="22"/>
          <w:szCs w:val="22"/>
        </w:rPr>
      </w:pPr>
      <w:r w:rsidRPr="00791CBD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791CBD">
        <w:rPr>
          <w:rFonts w:ascii="Times New Roman" w:hAnsi="Times New Roman" w:cs="Times New Roman"/>
          <w:sz w:val="22"/>
          <w:szCs w:val="22"/>
        </w:rPr>
        <w:t>《大智度論》卷</w:t>
      </w:r>
      <w:r w:rsidRPr="00791CBD">
        <w:rPr>
          <w:rFonts w:ascii="Times New Roman" w:hAnsi="Times New Roman" w:cs="Times New Roman"/>
          <w:sz w:val="22"/>
          <w:szCs w:val="22"/>
        </w:rPr>
        <w:t>42</w:t>
      </w:r>
      <w:r w:rsidRPr="00791CBD">
        <w:rPr>
          <w:rFonts w:ascii="Times New Roman" w:hAnsi="Times New Roman" w:cs="Times New Roman"/>
          <w:sz w:val="22"/>
          <w:szCs w:val="22"/>
        </w:rPr>
        <w:t>〈</w:t>
      </w:r>
      <w:r w:rsidRPr="00791CBD">
        <w:rPr>
          <w:rFonts w:ascii="Times New Roman" w:hAnsi="Times New Roman" w:cs="Times New Roman"/>
          <w:sz w:val="22"/>
          <w:szCs w:val="22"/>
        </w:rPr>
        <w:t xml:space="preserve">9 </w:t>
      </w:r>
      <w:r w:rsidRPr="00791CBD">
        <w:rPr>
          <w:rFonts w:ascii="Times New Roman" w:hAnsi="Times New Roman" w:cs="Times New Roman"/>
          <w:sz w:val="22"/>
          <w:szCs w:val="22"/>
        </w:rPr>
        <w:t>集散品〉</w:t>
      </w:r>
      <w:r w:rsidRPr="00791CBD">
        <w:rPr>
          <w:rFonts w:ascii="Times New Roman" w:hAnsi="Times New Roman" w:cs="Times New Roman" w:hint="eastAsia"/>
          <w:sz w:val="22"/>
          <w:szCs w:val="22"/>
        </w:rPr>
        <w:t>（大正</w:t>
      </w:r>
      <w:r w:rsidRPr="00791CBD">
        <w:rPr>
          <w:rFonts w:ascii="Times New Roman" w:hAnsi="Times New Roman" w:cs="Times New Roman" w:hint="eastAsia"/>
          <w:sz w:val="22"/>
          <w:szCs w:val="22"/>
        </w:rPr>
        <w:t>25</w:t>
      </w:r>
      <w:r w:rsidRPr="00791CBD">
        <w:rPr>
          <w:rFonts w:ascii="Times New Roman" w:hAnsi="Times New Roman" w:cs="Times New Roman" w:hint="eastAsia"/>
          <w:sz w:val="22"/>
          <w:szCs w:val="22"/>
        </w:rPr>
        <w:t>，</w:t>
      </w:r>
      <w:r w:rsidRPr="00791CBD">
        <w:rPr>
          <w:rFonts w:ascii="Times New Roman" w:hAnsi="Times New Roman" w:cs="Times New Roman"/>
          <w:sz w:val="22"/>
          <w:szCs w:val="22"/>
        </w:rPr>
        <w:t>367c27-368a6</w:t>
      </w:r>
      <w:r w:rsidRPr="00791CBD">
        <w:rPr>
          <w:rFonts w:ascii="Times New Roman" w:hAnsi="Times New Roman" w:cs="Times New Roman" w:hint="eastAsia"/>
          <w:sz w:val="22"/>
          <w:szCs w:val="22"/>
        </w:rPr>
        <w:t>）</w:t>
      </w:r>
      <w:r w:rsidRPr="00791CBD">
        <w:rPr>
          <w:rFonts w:ascii="Times New Roman" w:hAnsi="Times New Roman" w:cs="Times New Roman"/>
          <w:sz w:val="22"/>
          <w:szCs w:val="22"/>
        </w:rPr>
        <w:t>：</w:t>
      </w:r>
    </w:p>
    <w:p w:rsidR="000B6AC8" w:rsidRPr="00791CBD" w:rsidRDefault="000B6AC8" w:rsidP="00B75469">
      <w:pPr>
        <w:pStyle w:val="a3"/>
        <w:spacing w:line="320" w:lineRule="exact"/>
        <w:ind w:leftChars="50" w:left="12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791CBD">
        <w:rPr>
          <w:rFonts w:ascii="Times New Roman" w:eastAsia="標楷體" w:hAnsi="Times New Roman" w:cs="Times New Roman"/>
          <w:sz w:val="22"/>
          <w:szCs w:val="22"/>
        </w:rPr>
        <w:t>二乘有習氣，有礙有障故，雖有無受三昧，不清淨</w:t>
      </w:r>
      <w:r w:rsidRPr="00791CBD">
        <w:rPr>
          <w:rFonts w:ascii="Times New Roman" w:eastAsia="標楷體" w:hAnsi="Times New Roman" w:cs="Times New Roman" w:hint="eastAsia"/>
          <w:sz w:val="22"/>
          <w:szCs w:val="22"/>
        </w:rPr>
        <w:t>。</w:t>
      </w:r>
      <w:r w:rsidRPr="00791CBD">
        <w:rPr>
          <w:rFonts w:ascii="Times New Roman" w:eastAsia="標楷體" w:hAnsi="Times New Roman" w:cs="Times New Roman"/>
          <w:sz w:val="22"/>
          <w:szCs w:val="22"/>
        </w:rPr>
        <w:t>如摩訶迦葉聞菩薩伎樂，於坐處不能自安</w:t>
      </w:r>
      <w:r w:rsidRPr="00791CBD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791CBD">
        <w:rPr>
          <w:rFonts w:ascii="Times New Roman" w:eastAsia="標楷體" w:hAnsi="Times New Roman" w:cs="Times New Roman"/>
          <w:sz w:val="22"/>
          <w:szCs w:val="22"/>
        </w:rPr>
        <w:t>諸菩薩問言：「汝頭陀第一，何故欲起似舞？」迦葉答言：「我於人天五欲中永離不動；此是大菩薩福德業因緣變化力，我未能忍！如須彌山王，四面風起，皆能堪忍；若隨嵐風至，不能自安。」聲聞、辟支佛習氣，於菩薩為煩惱。</w:t>
      </w:r>
    </w:p>
  </w:footnote>
  <w:footnote w:id="12">
    <w:p w:rsidR="000B6AC8" w:rsidRPr="00791CBD" w:rsidRDefault="000B6AC8" w:rsidP="00B75469">
      <w:pPr>
        <w:pStyle w:val="a3"/>
        <w:spacing w:line="320" w:lineRule="exact"/>
        <w:jc w:val="both"/>
        <w:rPr>
          <w:rFonts w:ascii="Times New Roman" w:hAnsi="Times New Roman" w:cs="Times New Roman"/>
          <w:sz w:val="22"/>
          <w:szCs w:val="22"/>
        </w:rPr>
      </w:pPr>
      <w:r w:rsidRPr="00791CBD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791CBD">
        <w:rPr>
          <w:rFonts w:ascii="Times New Roman" w:hAnsi="Times New Roman" w:cs="Times New Roman"/>
          <w:sz w:val="22"/>
          <w:szCs w:val="22"/>
        </w:rPr>
        <w:t>（</w:t>
      </w:r>
      <w:r w:rsidRPr="00791CBD">
        <w:rPr>
          <w:rFonts w:ascii="Times New Roman" w:hAnsi="Times New Roman" w:cs="Times New Roman"/>
          <w:sz w:val="22"/>
          <w:szCs w:val="22"/>
        </w:rPr>
        <w:t>1</w:t>
      </w:r>
      <w:r w:rsidRPr="00791CBD">
        <w:rPr>
          <w:rFonts w:ascii="Times New Roman" w:hAnsi="Times New Roman" w:cs="Times New Roman"/>
          <w:sz w:val="22"/>
          <w:szCs w:val="22"/>
        </w:rPr>
        <w:t>）無著造，﹝魏﹞佛陀扇多譯，《攝大乘論》卷</w:t>
      </w:r>
      <w:r w:rsidRPr="00791CBD">
        <w:rPr>
          <w:rFonts w:ascii="Times New Roman" w:hAnsi="Times New Roman" w:cs="Times New Roman" w:hint="eastAsia"/>
          <w:sz w:val="22"/>
          <w:szCs w:val="22"/>
        </w:rPr>
        <w:t>下（大正</w:t>
      </w:r>
      <w:r w:rsidRPr="00791CBD">
        <w:rPr>
          <w:rFonts w:ascii="Times New Roman" w:hAnsi="Times New Roman" w:cs="Times New Roman" w:hint="eastAsia"/>
          <w:sz w:val="22"/>
          <w:szCs w:val="22"/>
        </w:rPr>
        <w:t>31</w:t>
      </w:r>
      <w:r w:rsidRPr="00791CBD">
        <w:rPr>
          <w:rFonts w:ascii="Times New Roman" w:hAnsi="Times New Roman" w:cs="Times New Roman" w:hint="eastAsia"/>
          <w:sz w:val="22"/>
          <w:szCs w:val="22"/>
        </w:rPr>
        <w:t>，</w:t>
      </w:r>
      <w:r w:rsidRPr="00791CBD">
        <w:rPr>
          <w:rFonts w:ascii="Times New Roman" w:hAnsi="Times New Roman" w:cs="Times New Roman"/>
          <w:sz w:val="22"/>
          <w:szCs w:val="22"/>
        </w:rPr>
        <w:t>107a10-23</w:t>
      </w:r>
      <w:r w:rsidRPr="00791CBD">
        <w:rPr>
          <w:rFonts w:ascii="Times New Roman" w:hAnsi="Times New Roman" w:cs="Times New Roman" w:hint="eastAsia"/>
          <w:sz w:val="22"/>
          <w:szCs w:val="22"/>
        </w:rPr>
        <w:t>）</w:t>
      </w:r>
      <w:r w:rsidRPr="00791CBD">
        <w:rPr>
          <w:rFonts w:ascii="Times New Roman" w:eastAsia="標楷體" w:hAnsi="Times New Roman" w:cs="Times New Roman" w:hint="eastAsia"/>
          <w:sz w:val="22"/>
          <w:szCs w:val="22"/>
        </w:rPr>
        <w:t>。</w:t>
      </w:r>
    </w:p>
    <w:p w:rsidR="000B6AC8" w:rsidRPr="00791CBD" w:rsidRDefault="000B6AC8" w:rsidP="00B75469">
      <w:pPr>
        <w:pStyle w:val="a3"/>
        <w:spacing w:line="320" w:lineRule="exact"/>
        <w:ind w:leftChars="50" w:left="120"/>
        <w:jc w:val="both"/>
        <w:rPr>
          <w:rFonts w:ascii="Times New Roman" w:hAnsi="Times New Roman" w:cs="Times New Roman"/>
          <w:sz w:val="22"/>
          <w:szCs w:val="22"/>
        </w:rPr>
      </w:pPr>
      <w:r w:rsidRPr="00791CBD">
        <w:rPr>
          <w:rFonts w:ascii="Times New Roman" w:hAnsi="Times New Roman" w:cs="Times New Roman"/>
          <w:sz w:val="22"/>
          <w:szCs w:val="22"/>
        </w:rPr>
        <w:t>（</w:t>
      </w:r>
      <w:r w:rsidRPr="00791CBD">
        <w:rPr>
          <w:rFonts w:ascii="Times New Roman" w:hAnsi="Times New Roman" w:cs="Times New Roman"/>
          <w:sz w:val="22"/>
          <w:szCs w:val="22"/>
        </w:rPr>
        <w:t>2</w:t>
      </w:r>
      <w:r w:rsidRPr="00791CBD">
        <w:rPr>
          <w:rFonts w:ascii="Times New Roman" w:hAnsi="Times New Roman" w:cs="Times New Roman"/>
          <w:sz w:val="22"/>
          <w:szCs w:val="22"/>
        </w:rPr>
        <w:t>）無著造，﹝陳﹞真諦譯，《攝大乘論》卷</w:t>
      </w:r>
      <w:r w:rsidRPr="00791CBD">
        <w:rPr>
          <w:rFonts w:ascii="Times New Roman" w:hAnsi="Times New Roman" w:cs="Times New Roman" w:hint="eastAsia"/>
          <w:sz w:val="22"/>
          <w:szCs w:val="22"/>
        </w:rPr>
        <w:t>下</w:t>
      </w:r>
      <w:r w:rsidRPr="00791CBD">
        <w:rPr>
          <w:rFonts w:ascii="Times New Roman" w:hAnsi="Times New Roman" w:cs="Times New Roman"/>
          <w:sz w:val="22"/>
          <w:szCs w:val="22"/>
        </w:rPr>
        <w:t>〈</w:t>
      </w:r>
      <w:r w:rsidRPr="00791CBD">
        <w:rPr>
          <w:rFonts w:ascii="Times New Roman" w:hAnsi="Times New Roman" w:cs="Times New Roman"/>
          <w:sz w:val="22"/>
          <w:szCs w:val="22"/>
        </w:rPr>
        <w:t xml:space="preserve">5 </w:t>
      </w:r>
      <w:r w:rsidRPr="00791CBD">
        <w:rPr>
          <w:rFonts w:ascii="Times New Roman" w:hAnsi="Times New Roman" w:cs="Times New Roman"/>
          <w:sz w:val="22"/>
          <w:szCs w:val="22"/>
        </w:rPr>
        <w:t>入因果修差別勝相品〉</w:t>
      </w:r>
      <w:r w:rsidRPr="00791CBD">
        <w:rPr>
          <w:rFonts w:ascii="Times New Roman" w:hAnsi="Times New Roman" w:cs="Times New Roman" w:hint="eastAsia"/>
          <w:sz w:val="22"/>
          <w:szCs w:val="22"/>
        </w:rPr>
        <w:t>（大正</w:t>
      </w:r>
      <w:r w:rsidRPr="00791CBD">
        <w:rPr>
          <w:rFonts w:ascii="Times New Roman" w:hAnsi="Times New Roman" w:cs="Times New Roman" w:hint="eastAsia"/>
          <w:sz w:val="22"/>
          <w:szCs w:val="22"/>
        </w:rPr>
        <w:t>31</w:t>
      </w:r>
      <w:r w:rsidRPr="00791CBD">
        <w:rPr>
          <w:rFonts w:ascii="Times New Roman" w:hAnsi="Times New Roman" w:cs="Times New Roman" w:hint="eastAsia"/>
          <w:sz w:val="22"/>
          <w:szCs w:val="22"/>
        </w:rPr>
        <w:t>，</w:t>
      </w:r>
      <w:r w:rsidRPr="00791CBD">
        <w:rPr>
          <w:rFonts w:ascii="Times New Roman" w:hAnsi="Times New Roman" w:cs="Times New Roman"/>
          <w:sz w:val="22"/>
          <w:szCs w:val="22"/>
        </w:rPr>
        <w:t>126a18-b2</w:t>
      </w:r>
      <w:r w:rsidRPr="00791CBD">
        <w:rPr>
          <w:rFonts w:ascii="Times New Roman" w:hAnsi="Times New Roman" w:cs="Times New Roman" w:hint="eastAsia"/>
          <w:sz w:val="22"/>
          <w:szCs w:val="22"/>
        </w:rPr>
        <w:t>）</w:t>
      </w:r>
      <w:r w:rsidRPr="00791CBD">
        <w:rPr>
          <w:rFonts w:ascii="Times New Roman" w:eastAsia="標楷體" w:hAnsi="Times New Roman" w:cs="Times New Roman" w:hint="eastAsia"/>
          <w:sz w:val="22"/>
          <w:szCs w:val="22"/>
        </w:rPr>
        <w:t>。</w:t>
      </w:r>
    </w:p>
  </w:footnote>
  <w:footnote w:id="13">
    <w:p w:rsidR="000B6AC8" w:rsidRPr="00791CBD" w:rsidRDefault="000B6AC8" w:rsidP="00B75469">
      <w:pPr>
        <w:pStyle w:val="a3"/>
        <w:spacing w:line="320" w:lineRule="exact"/>
        <w:jc w:val="both"/>
        <w:rPr>
          <w:rFonts w:ascii="Times New Roman" w:hAnsi="Times New Roman" w:cs="Times New Roman"/>
          <w:sz w:val="22"/>
          <w:szCs w:val="22"/>
        </w:rPr>
      </w:pPr>
      <w:r w:rsidRPr="00791CBD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791CBD">
        <w:rPr>
          <w:rFonts w:ascii="Times New Roman" w:hAnsi="Times New Roman" w:cs="Times New Roman" w:hint="eastAsia"/>
          <w:sz w:val="22"/>
          <w:szCs w:val="22"/>
        </w:rPr>
        <w:t>《大智度論</w:t>
      </w:r>
      <w:r w:rsidRPr="00791CBD">
        <w:rPr>
          <w:rFonts w:ascii="Times New Roman" w:hAnsi="Times New Roman" w:cs="Times New Roman"/>
          <w:sz w:val="22"/>
          <w:szCs w:val="22"/>
        </w:rPr>
        <w:t>》卷</w:t>
      </w:r>
      <w:r w:rsidRPr="00791CBD">
        <w:rPr>
          <w:rFonts w:ascii="Times New Roman" w:hAnsi="Times New Roman" w:cs="Times New Roman"/>
          <w:sz w:val="22"/>
          <w:szCs w:val="22"/>
        </w:rPr>
        <w:t>5</w:t>
      </w:r>
      <w:r w:rsidRPr="00791CBD">
        <w:rPr>
          <w:rFonts w:ascii="Times New Roman" w:hAnsi="Times New Roman" w:cs="Times New Roman"/>
          <w:sz w:val="22"/>
          <w:szCs w:val="22"/>
        </w:rPr>
        <w:t>〈</w:t>
      </w:r>
      <w:r w:rsidRPr="00791CBD">
        <w:rPr>
          <w:rFonts w:ascii="Times New Roman" w:hAnsi="Times New Roman" w:cs="Times New Roman"/>
          <w:sz w:val="22"/>
          <w:szCs w:val="22"/>
        </w:rPr>
        <w:t xml:space="preserve">1 </w:t>
      </w:r>
      <w:r w:rsidRPr="00791CBD">
        <w:rPr>
          <w:rFonts w:ascii="Times New Roman" w:hAnsi="Times New Roman" w:cs="Times New Roman"/>
          <w:sz w:val="22"/>
          <w:szCs w:val="22"/>
        </w:rPr>
        <w:t>序品〉（大正</w:t>
      </w:r>
      <w:r w:rsidRPr="00791CBD">
        <w:rPr>
          <w:rFonts w:ascii="Times New Roman" w:hAnsi="Times New Roman" w:cs="Times New Roman"/>
          <w:sz w:val="22"/>
          <w:szCs w:val="22"/>
        </w:rPr>
        <w:t>25</w:t>
      </w:r>
      <w:r w:rsidRPr="00791CBD">
        <w:rPr>
          <w:rFonts w:ascii="Times New Roman" w:hAnsi="Times New Roman" w:cs="Times New Roman"/>
          <w:sz w:val="22"/>
          <w:szCs w:val="22"/>
        </w:rPr>
        <w:t>，</w:t>
      </w:r>
      <w:r w:rsidRPr="00791CBD">
        <w:rPr>
          <w:rFonts w:ascii="Times New Roman" w:hAnsi="Times New Roman" w:cs="Times New Roman"/>
          <w:sz w:val="22"/>
          <w:szCs w:val="22"/>
        </w:rPr>
        <w:t>96a5-8</w:t>
      </w:r>
      <w:r w:rsidRPr="00791CBD">
        <w:rPr>
          <w:rFonts w:ascii="Times New Roman" w:hAnsi="Times New Roman" w:cs="Times New Roman"/>
          <w:sz w:val="22"/>
          <w:szCs w:val="22"/>
        </w:rPr>
        <w:t>）：</w:t>
      </w:r>
    </w:p>
    <w:p w:rsidR="000B6AC8" w:rsidRPr="00791CBD" w:rsidRDefault="000B6AC8" w:rsidP="00B75469">
      <w:pPr>
        <w:pStyle w:val="a3"/>
        <w:spacing w:line="320" w:lineRule="exact"/>
        <w:ind w:leftChars="80" w:left="192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791CBD">
        <w:rPr>
          <w:rFonts w:ascii="Times New Roman" w:eastAsia="標楷體" w:hAnsi="Times New Roman" w:cs="Times New Roman" w:hint="eastAsia"/>
          <w:sz w:val="22"/>
          <w:szCs w:val="22"/>
        </w:rPr>
        <w:t>是陀羅尼多種：一名聞持陀羅尼，得是陀羅尼者，一切語言諸法，耳所聞者，皆不忘失</w:t>
      </w:r>
      <w:r w:rsidRPr="00791CBD">
        <w:rPr>
          <w:rFonts w:ascii="Times New Roman" w:hAnsi="Times New Roman" w:cs="Times New Roman"/>
          <w:sz w:val="22"/>
          <w:szCs w:val="22"/>
        </w:rPr>
        <w:t>——</w:t>
      </w:r>
      <w:r w:rsidRPr="00791CBD">
        <w:rPr>
          <w:rFonts w:ascii="Times New Roman" w:eastAsia="標楷體" w:hAnsi="Times New Roman" w:cs="Times New Roman" w:hint="eastAsia"/>
          <w:sz w:val="22"/>
          <w:szCs w:val="22"/>
        </w:rPr>
        <w:t>是名聞持陀</w:t>
      </w:r>
      <w:r w:rsidRPr="00791CBD">
        <w:rPr>
          <w:rFonts w:ascii="Times New Roman" w:eastAsia="標楷體" w:hAnsi="Times New Roman" w:cs="Times New Roman"/>
          <w:sz w:val="22"/>
          <w:szCs w:val="22"/>
        </w:rPr>
        <w:t>[</w:t>
      </w:r>
      <w:r w:rsidRPr="00791CBD">
        <w:rPr>
          <w:rFonts w:ascii="Times New Roman" w:eastAsia="標楷體" w:hAnsi="Times New Roman" w:cs="Times New Roman" w:hint="eastAsia"/>
          <w:sz w:val="22"/>
          <w:szCs w:val="22"/>
        </w:rPr>
        <w:t>隣</w:t>
      </w:r>
      <w:r w:rsidRPr="00791CBD">
        <w:rPr>
          <w:rFonts w:ascii="Times New Roman" w:eastAsia="標楷體" w:hAnsi="Times New Roman" w:cs="Times New Roman"/>
          <w:sz w:val="22"/>
          <w:szCs w:val="22"/>
        </w:rPr>
        <w:t>&gt;</w:t>
      </w:r>
      <w:r w:rsidRPr="00791CBD">
        <w:rPr>
          <w:rFonts w:ascii="Times New Roman" w:eastAsia="標楷體" w:hAnsi="Times New Roman" w:cs="Times New Roman" w:hint="eastAsia"/>
          <w:sz w:val="22"/>
          <w:szCs w:val="22"/>
        </w:rPr>
        <w:t>羅</w:t>
      </w:r>
      <w:r w:rsidRPr="00791CBD">
        <w:rPr>
          <w:rFonts w:ascii="Times New Roman" w:eastAsia="標楷體" w:hAnsi="Times New Roman" w:cs="Times New Roman"/>
          <w:sz w:val="22"/>
          <w:szCs w:val="22"/>
        </w:rPr>
        <w:t>]</w:t>
      </w:r>
      <w:r w:rsidRPr="00791CBD">
        <w:rPr>
          <w:rFonts w:ascii="Times New Roman" w:eastAsia="標楷體" w:hAnsi="Times New Roman" w:cs="Times New Roman" w:hint="eastAsia"/>
          <w:sz w:val="22"/>
          <w:szCs w:val="22"/>
        </w:rPr>
        <w:t>尼。</w:t>
      </w:r>
      <w:r w:rsidRPr="00791CBD">
        <w:rPr>
          <w:rFonts w:ascii="Times New Roman" w:eastAsia="標楷體" w:hAnsi="Times New Roman" w:cs="Times New Roman"/>
          <w:sz w:val="22"/>
          <w:szCs w:val="22"/>
        </w:rPr>
        <w:t>……</w:t>
      </w:r>
    </w:p>
  </w:footnote>
  <w:footnote w:id="14">
    <w:p w:rsidR="000B6AC8" w:rsidRPr="00791CBD" w:rsidRDefault="000B6AC8" w:rsidP="00B75469">
      <w:pPr>
        <w:pStyle w:val="a3"/>
        <w:spacing w:line="320" w:lineRule="exact"/>
        <w:jc w:val="both"/>
        <w:rPr>
          <w:rFonts w:ascii="Times New Roman" w:hAnsi="Times New Roman" w:cs="Times New Roman"/>
          <w:sz w:val="22"/>
          <w:szCs w:val="22"/>
        </w:rPr>
      </w:pPr>
      <w:r w:rsidRPr="00791CBD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791CBD">
        <w:rPr>
          <w:rFonts w:ascii="Times New Roman" w:hAnsi="Times New Roman" w:cs="Times New Roman"/>
          <w:sz w:val="22"/>
          <w:szCs w:val="22"/>
        </w:rPr>
        <w:t xml:space="preserve"> </w:t>
      </w:r>
      <w:r w:rsidRPr="00791CBD">
        <w:rPr>
          <w:rFonts w:ascii="Times New Roman" w:hAnsi="Times New Roman" w:cs="Times New Roman"/>
          <w:sz w:val="22"/>
          <w:szCs w:val="22"/>
        </w:rPr>
        <w:t>印順導師，《華雨集》（第一冊）</w:t>
      </w:r>
      <w:r w:rsidR="0097345F" w:rsidRPr="00791CBD">
        <w:rPr>
          <w:rFonts w:ascii="Times New Roman" w:hAnsi="Times New Roman" w:cs="Times New Roman" w:hint="eastAsia"/>
          <w:sz w:val="22"/>
          <w:szCs w:val="22"/>
        </w:rPr>
        <w:t>〈大樹緊那羅王所問經偈頌講記〉，</w:t>
      </w:r>
      <w:r w:rsidRPr="00791CBD">
        <w:rPr>
          <w:rFonts w:ascii="Times New Roman" w:hAnsi="Times New Roman" w:cs="Times New Roman"/>
          <w:sz w:val="22"/>
          <w:szCs w:val="22"/>
        </w:rPr>
        <w:t>pp.107-108</w:t>
      </w:r>
      <w:r w:rsidRPr="00791CBD">
        <w:rPr>
          <w:rFonts w:ascii="Times New Roman" w:hAnsi="Times New Roman" w:cs="Times New Roman"/>
          <w:sz w:val="22"/>
          <w:szCs w:val="22"/>
        </w:rPr>
        <w:t>：</w:t>
      </w:r>
    </w:p>
    <w:p w:rsidR="0097345F" w:rsidRPr="00791CBD" w:rsidRDefault="000B6AC8" w:rsidP="00B75469">
      <w:pPr>
        <w:pStyle w:val="a3"/>
        <w:spacing w:line="320" w:lineRule="exact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791CBD">
        <w:rPr>
          <w:rFonts w:ascii="Times New Roman" w:eastAsia="標楷體" w:hAnsi="Times New Roman" w:cs="Times New Roman"/>
          <w:sz w:val="22"/>
          <w:szCs w:val="22"/>
        </w:rPr>
        <w:t>想要真正能夠滿足眾生佛法的需要，必須具備下列幾種：</w:t>
      </w:r>
    </w:p>
    <w:p w:rsidR="0097345F" w:rsidRPr="00791CBD" w:rsidRDefault="000B6AC8" w:rsidP="00B75469">
      <w:pPr>
        <w:pStyle w:val="a3"/>
        <w:spacing w:line="320" w:lineRule="exact"/>
        <w:ind w:leftChars="100" w:left="680" w:hangingChars="200" w:hanging="4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791CBD">
        <w:rPr>
          <w:rFonts w:ascii="Times New Roman" w:eastAsia="標楷體" w:hAnsi="Times New Roman" w:cs="Times New Roman"/>
          <w:sz w:val="22"/>
          <w:szCs w:val="22"/>
        </w:rPr>
        <w:t>一、法無礙：這裏的法，即佛法中所講的種種事物，如色、受、想、行、識等，都能夠通達無礙。</w:t>
      </w:r>
    </w:p>
    <w:p w:rsidR="0097345F" w:rsidRPr="00791CBD" w:rsidRDefault="000B6AC8" w:rsidP="00B75469">
      <w:pPr>
        <w:pStyle w:val="a3"/>
        <w:spacing w:line="320" w:lineRule="exact"/>
        <w:ind w:leftChars="100" w:left="680" w:hangingChars="200" w:hanging="4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791CBD">
        <w:rPr>
          <w:rFonts w:ascii="Times New Roman" w:eastAsia="標楷體" w:hAnsi="Times New Roman" w:cs="Times New Roman"/>
          <w:sz w:val="22"/>
          <w:szCs w:val="22"/>
        </w:rPr>
        <w:t>二、義無礙：對於法之中所包含的義理，能夠了解無礙；比如無常、空、無我、不生不滅的道理；或者是布施、持戒等所含的意義，這些都是法的意義。有的人，雖然義理不通，但是對於事相卻記得很多，比如說到五蘊，他便能夠立即說出：五蘊是色、受、想、行、識；色法又可以分成顯色、表色、形色</w:t>
      </w:r>
      <w:r w:rsidRPr="00791CBD">
        <w:rPr>
          <w:rFonts w:ascii="Times New Roman" w:eastAsia="標楷體" w:hAnsi="Times New Roman" w:cs="Times New Roman"/>
          <w:sz w:val="22"/>
          <w:szCs w:val="22"/>
        </w:rPr>
        <w:t>……</w:t>
      </w:r>
      <w:r w:rsidRPr="00791CBD">
        <w:rPr>
          <w:rFonts w:ascii="Times New Roman" w:eastAsia="標楷體" w:hAnsi="Times New Roman" w:cs="Times New Roman"/>
          <w:sz w:val="22"/>
          <w:szCs w:val="22"/>
        </w:rPr>
        <w:t>等等，知道得非常清楚，但是對於義理卻沒有真正的了解。也有人是正好相反的。</w:t>
      </w:r>
    </w:p>
    <w:p w:rsidR="0097345F" w:rsidRPr="00791CBD" w:rsidRDefault="000B6AC8" w:rsidP="00B75469">
      <w:pPr>
        <w:pStyle w:val="a3"/>
        <w:spacing w:line="320" w:lineRule="exact"/>
        <w:ind w:leftChars="100" w:left="680" w:hangingChars="200" w:hanging="4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791CBD">
        <w:rPr>
          <w:rFonts w:ascii="Times New Roman" w:eastAsia="標楷體" w:hAnsi="Times New Roman" w:cs="Times New Roman"/>
          <w:sz w:val="22"/>
          <w:szCs w:val="22"/>
        </w:rPr>
        <w:t>三、辭無礙：說法必須要使用言語辭藻。有的人義理相當通達，對於法的了解也很透徹，但是說出來的話卻是不夠文雅，或是辭不達意，所以辭辯無礙，也是很重要的。</w:t>
      </w:r>
    </w:p>
    <w:p w:rsidR="000B6AC8" w:rsidRPr="00791CBD" w:rsidRDefault="000B6AC8" w:rsidP="00B75469">
      <w:pPr>
        <w:pStyle w:val="a3"/>
        <w:spacing w:line="320" w:lineRule="exact"/>
        <w:ind w:leftChars="100" w:left="680" w:hangingChars="200" w:hanging="4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791CBD">
        <w:rPr>
          <w:rFonts w:ascii="Times New Roman" w:eastAsia="標楷體" w:hAnsi="Times New Roman" w:cs="Times New Roman"/>
          <w:sz w:val="22"/>
          <w:szCs w:val="22"/>
        </w:rPr>
        <w:t>四、樂說無礙：即是隨時能夠隨機應辯，適應眾生的根機。當一個人對於法以及義理都已具有充分的了解，或者是以口來說，口才相當好，還要能夠已具適應眾生的根機，能夠以種種方法來說明。必須如此，才可以算是辯才無礙，才能夠滿足眾生的願求而使他們在佛法中能有所得。</w:t>
      </w:r>
    </w:p>
  </w:footnote>
  <w:footnote w:id="15">
    <w:p w:rsidR="000B6AC8" w:rsidRPr="00791CBD" w:rsidRDefault="000B6AC8" w:rsidP="00B75469">
      <w:pPr>
        <w:pStyle w:val="a3"/>
        <w:spacing w:line="320" w:lineRule="exact"/>
        <w:jc w:val="both"/>
        <w:rPr>
          <w:rFonts w:ascii="Times New Roman" w:hAnsi="Times New Roman" w:cs="Times New Roman"/>
          <w:sz w:val="22"/>
          <w:szCs w:val="22"/>
        </w:rPr>
      </w:pPr>
      <w:r w:rsidRPr="00791CBD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="0097345F" w:rsidRPr="00791CBD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="0097345F" w:rsidRPr="00791CBD">
        <w:rPr>
          <w:rFonts w:ascii="Times New Roman" w:hAnsi="Times New Roman" w:cs="Times New Roman" w:hint="eastAsia"/>
          <w:sz w:val="22"/>
          <w:szCs w:val="22"/>
        </w:rPr>
        <w:t>天親菩薩造，﹝後魏﹞菩提流支等譯，</w:t>
      </w:r>
      <w:r w:rsidRPr="00791CBD">
        <w:rPr>
          <w:rFonts w:ascii="Times New Roman" w:hAnsi="Times New Roman" w:cs="Times New Roman"/>
          <w:sz w:val="22"/>
          <w:szCs w:val="22"/>
        </w:rPr>
        <w:t>《十地經論》卷</w:t>
      </w:r>
      <w:r w:rsidRPr="00791CBD">
        <w:rPr>
          <w:rFonts w:ascii="Times New Roman" w:hAnsi="Times New Roman" w:cs="Times New Roman"/>
          <w:sz w:val="22"/>
          <w:szCs w:val="22"/>
        </w:rPr>
        <w:t>1</w:t>
      </w:r>
      <w:r w:rsidRPr="00791CBD">
        <w:rPr>
          <w:rFonts w:ascii="Times New Roman" w:hAnsi="Times New Roman" w:cs="Times New Roman"/>
          <w:sz w:val="22"/>
          <w:szCs w:val="22"/>
        </w:rPr>
        <w:t>（大正</w:t>
      </w:r>
      <w:r w:rsidRPr="00791CBD">
        <w:rPr>
          <w:rFonts w:ascii="Times New Roman" w:hAnsi="Times New Roman" w:cs="Times New Roman"/>
          <w:sz w:val="22"/>
          <w:szCs w:val="22"/>
        </w:rPr>
        <w:t>26</w:t>
      </w:r>
      <w:r w:rsidRPr="00791CBD">
        <w:rPr>
          <w:rFonts w:ascii="Times New Roman" w:hAnsi="Times New Roman" w:cs="Times New Roman"/>
          <w:sz w:val="22"/>
          <w:szCs w:val="22"/>
        </w:rPr>
        <w:t>，</w:t>
      </w:r>
      <w:r w:rsidRPr="00791CBD">
        <w:rPr>
          <w:rFonts w:ascii="Times New Roman" w:hAnsi="Times New Roman" w:cs="Times New Roman"/>
          <w:sz w:val="22"/>
          <w:szCs w:val="22"/>
        </w:rPr>
        <w:t>127a26-27</w:t>
      </w:r>
      <w:r w:rsidRPr="00791CBD">
        <w:rPr>
          <w:rFonts w:ascii="Times New Roman" w:hAnsi="Times New Roman" w:cs="Times New Roman" w:hint="eastAsia"/>
          <w:sz w:val="22"/>
          <w:szCs w:val="22"/>
        </w:rPr>
        <w:t>）。</w:t>
      </w:r>
    </w:p>
  </w:footnote>
  <w:footnote w:id="16">
    <w:p w:rsidR="000B6AC8" w:rsidRPr="00791CBD" w:rsidRDefault="000B6AC8" w:rsidP="00B75469">
      <w:pPr>
        <w:pStyle w:val="a3"/>
        <w:spacing w:line="320" w:lineRule="exact"/>
        <w:jc w:val="both"/>
        <w:rPr>
          <w:rFonts w:ascii="Times New Roman" w:hAnsi="Times New Roman" w:cs="Times New Roman"/>
          <w:sz w:val="22"/>
          <w:szCs w:val="22"/>
        </w:rPr>
      </w:pPr>
      <w:r w:rsidRPr="00791CBD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791CBD">
        <w:rPr>
          <w:rFonts w:ascii="Times New Roman" w:hAnsi="Times New Roman" w:cs="Times New Roman"/>
          <w:sz w:val="22"/>
          <w:szCs w:val="22"/>
        </w:rPr>
        <w:t>（</w:t>
      </w:r>
      <w:r w:rsidRPr="00791CBD">
        <w:rPr>
          <w:rFonts w:ascii="Times New Roman" w:hAnsi="Times New Roman" w:cs="Times New Roman"/>
          <w:sz w:val="22"/>
          <w:szCs w:val="22"/>
        </w:rPr>
        <w:t>1</w:t>
      </w:r>
      <w:r w:rsidRPr="00791CBD">
        <w:rPr>
          <w:rFonts w:ascii="Times New Roman" w:hAnsi="Times New Roman" w:cs="Times New Roman"/>
          <w:sz w:val="22"/>
          <w:szCs w:val="22"/>
        </w:rPr>
        <w:t>）無著造，﹝魏﹞佛陀扇多譯，《攝大乘論》卷</w:t>
      </w:r>
      <w:r w:rsidRPr="00791CBD">
        <w:rPr>
          <w:rFonts w:ascii="Times New Roman" w:hAnsi="Times New Roman" w:cs="Times New Roman" w:hint="eastAsia"/>
          <w:sz w:val="22"/>
          <w:szCs w:val="22"/>
        </w:rPr>
        <w:t>下（大正</w:t>
      </w:r>
      <w:r w:rsidRPr="00791CBD">
        <w:rPr>
          <w:rFonts w:ascii="Times New Roman" w:hAnsi="Times New Roman" w:cs="Times New Roman" w:hint="eastAsia"/>
          <w:sz w:val="22"/>
          <w:szCs w:val="22"/>
        </w:rPr>
        <w:t>31</w:t>
      </w:r>
      <w:r w:rsidRPr="00791CBD">
        <w:rPr>
          <w:rFonts w:ascii="Times New Roman" w:hAnsi="Times New Roman" w:cs="Times New Roman" w:hint="eastAsia"/>
          <w:sz w:val="22"/>
          <w:szCs w:val="22"/>
        </w:rPr>
        <w:t>，</w:t>
      </w:r>
      <w:r w:rsidRPr="00791CBD">
        <w:rPr>
          <w:rFonts w:ascii="Times New Roman" w:hAnsi="Times New Roman" w:cs="Times New Roman"/>
          <w:sz w:val="22"/>
          <w:szCs w:val="22"/>
        </w:rPr>
        <w:t>107a23-26</w:t>
      </w:r>
      <w:r w:rsidRPr="00791CBD">
        <w:rPr>
          <w:rFonts w:ascii="Times New Roman" w:hAnsi="Times New Roman" w:cs="Times New Roman" w:hint="eastAsia"/>
          <w:sz w:val="22"/>
          <w:szCs w:val="22"/>
        </w:rPr>
        <w:t>）</w:t>
      </w:r>
      <w:r w:rsidRPr="00791CBD">
        <w:rPr>
          <w:rFonts w:ascii="Times New Roman" w:hAnsi="Times New Roman" w:cs="Times New Roman"/>
          <w:sz w:val="22"/>
          <w:szCs w:val="22"/>
        </w:rPr>
        <w:t>：</w:t>
      </w:r>
    </w:p>
    <w:p w:rsidR="000B6AC8" w:rsidRPr="00791CBD" w:rsidRDefault="000B6AC8" w:rsidP="00B75469">
      <w:pPr>
        <w:pStyle w:val="a3"/>
        <w:spacing w:line="320" w:lineRule="exact"/>
        <w:ind w:leftChars="250" w:left="60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791CBD">
        <w:rPr>
          <w:rFonts w:ascii="Times New Roman" w:eastAsia="標楷體" w:hAnsi="Times New Roman" w:cs="Times New Roman"/>
          <w:sz w:val="22"/>
          <w:szCs w:val="22"/>
        </w:rPr>
        <w:t>云何此諸地得智，有四種相：</w:t>
      </w:r>
      <w:r w:rsidRPr="00791CBD">
        <w:rPr>
          <w:rFonts w:ascii="Times New Roman" w:eastAsia="標楷體" w:hAnsi="Times New Roman" w:cs="Times New Roman"/>
          <w:b/>
          <w:sz w:val="22"/>
          <w:szCs w:val="22"/>
          <w:shd w:val="pct15" w:color="auto" w:fill="FFFFFF"/>
          <w:vertAlign w:val="superscript"/>
        </w:rPr>
        <w:t>[1]</w:t>
      </w:r>
      <w:r w:rsidRPr="00791CBD">
        <w:rPr>
          <w:rFonts w:ascii="Times New Roman" w:eastAsia="標楷體" w:hAnsi="Times New Roman" w:cs="Times New Roman"/>
          <w:sz w:val="22"/>
          <w:szCs w:val="22"/>
        </w:rPr>
        <w:t>得信，地信</w:t>
      </w:r>
      <w:r w:rsidR="005D0C9A" w:rsidRPr="00791CBD">
        <w:rPr>
          <w:rFonts w:ascii="Times New Roman" w:eastAsia="標楷體" w:hAnsi="Times New Roman" w:cs="Times New Roman" w:hint="eastAsia"/>
          <w:sz w:val="22"/>
          <w:szCs w:val="22"/>
        </w:rPr>
        <w:t>。</w:t>
      </w:r>
      <w:r w:rsidRPr="00791CBD">
        <w:rPr>
          <w:rFonts w:ascii="Times New Roman" w:eastAsia="標楷體" w:hAnsi="Times New Roman" w:cs="Times New Roman"/>
          <w:b/>
          <w:sz w:val="22"/>
          <w:szCs w:val="22"/>
          <w:shd w:val="pct15" w:color="auto" w:fill="FFFFFF"/>
          <w:vertAlign w:val="superscript"/>
        </w:rPr>
        <w:t>[2]</w:t>
      </w:r>
      <w:r w:rsidRPr="00791CBD">
        <w:rPr>
          <w:rFonts w:ascii="Times New Roman" w:eastAsia="標楷體" w:hAnsi="Times New Roman" w:cs="Times New Roman"/>
          <w:sz w:val="22"/>
          <w:szCs w:val="22"/>
        </w:rPr>
        <w:t>地行，得順地十種法行得故</w:t>
      </w:r>
      <w:r w:rsidR="000E7F8C" w:rsidRPr="00791CBD">
        <w:rPr>
          <w:rFonts w:ascii="Times New Roman" w:eastAsia="標楷體" w:hAnsi="Times New Roman" w:cs="Times New Roman" w:hint="eastAsia"/>
          <w:sz w:val="22"/>
          <w:szCs w:val="22"/>
        </w:rPr>
        <w:t>。</w:t>
      </w:r>
      <w:r w:rsidRPr="00791CBD">
        <w:rPr>
          <w:rFonts w:ascii="Times New Roman" w:eastAsia="標楷體" w:hAnsi="Times New Roman" w:cs="Times New Roman"/>
          <w:b/>
          <w:sz w:val="22"/>
          <w:szCs w:val="22"/>
          <w:shd w:val="pct15" w:color="auto" w:fill="FFFFFF"/>
          <w:vertAlign w:val="superscript"/>
        </w:rPr>
        <w:t>[3]</w:t>
      </w:r>
      <w:r w:rsidR="005D0C9A" w:rsidRPr="00791CBD">
        <w:rPr>
          <w:rFonts w:ascii="Times New Roman" w:eastAsia="標楷體" w:hAnsi="Times New Roman" w:cs="Times New Roman"/>
          <w:sz w:val="22"/>
          <w:szCs w:val="22"/>
        </w:rPr>
        <w:t>證得</w:t>
      </w:r>
      <w:r w:rsidR="000E7F8C" w:rsidRPr="00791CBD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="005D0C9A" w:rsidRPr="00791CBD">
        <w:rPr>
          <w:rFonts w:ascii="Times New Roman" w:eastAsia="標楷體" w:hAnsi="Times New Roman" w:cs="Times New Roman"/>
          <w:sz w:val="22"/>
          <w:szCs w:val="22"/>
        </w:rPr>
        <w:t>初地中</w:t>
      </w:r>
      <w:r w:rsidRPr="00791CBD">
        <w:rPr>
          <w:rFonts w:ascii="Times New Roman" w:eastAsia="標楷體" w:hAnsi="Times New Roman" w:cs="Times New Roman"/>
          <w:sz w:val="22"/>
          <w:szCs w:val="22"/>
        </w:rPr>
        <w:t>證法界</w:t>
      </w:r>
      <w:r w:rsidR="005D0C9A" w:rsidRPr="00791CBD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791CBD">
        <w:rPr>
          <w:rFonts w:ascii="Times New Roman" w:eastAsia="標楷體" w:hAnsi="Times New Roman" w:cs="Times New Roman"/>
          <w:sz w:val="22"/>
          <w:szCs w:val="22"/>
        </w:rPr>
        <w:t>證一切地故</w:t>
      </w:r>
      <w:r w:rsidR="005D0C9A" w:rsidRPr="00791CBD">
        <w:rPr>
          <w:rFonts w:ascii="Times New Roman" w:eastAsia="標楷體" w:hAnsi="Times New Roman" w:cs="Times New Roman" w:hint="eastAsia"/>
          <w:sz w:val="22"/>
          <w:szCs w:val="22"/>
        </w:rPr>
        <w:t>。</w:t>
      </w:r>
      <w:r w:rsidRPr="00791CBD">
        <w:rPr>
          <w:rFonts w:ascii="Times New Roman" w:eastAsia="標楷體" w:hAnsi="Times New Roman" w:cs="Times New Roman"/>
          <w:b/>
          <w:sz w:val="22"/>
          <w:szCs w:val="22"/>
          <w:shd w:val="pct15" w:color="auto" w:fill="FFFFFF"/>
          <w:vertAlign w:val="superscript"/>
        </w:rPr>
        <w:t>[4]</w:t>
      </w:r>
      <w:r w:rsidRPr="00791CBD">
        <w:rPr>
          <w:rFonts w:ascii="Times New Roman" w:eastAsia="標楷體" w:hAnsi="Times New Roman" w:cs="Times New Roman"/>
          <w:sz w:val="22"/>
          <w:szCs w:val="22"/>
        </w:rPr>
        <w:t>成就</w:t>
      </w:r>
      <w:r w:rsidR="000E7F8C" w:rsidRPr="00791CBD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791CBD">
        <w:rPr>
          <w:rFonts w:ascii="Times New Roman" w:eastAsia="標楷體" w:hAnsi="Times New Roman" w:cs="Times New Roman"/>
          <w:sz w:val="22"/>
          <w:szCs w:val="22"/>
        </w:rPr>
        <w:t>得此諸地修盡至故。</w:t>
      </w:r>
    </w:p>
    <w:p w:rsidR="000B6AC8" w:rsidRPr="00791CBD" w:rsidRDefault="000B6AC8" w:rsidP="00B75469">
      <w:pPr>
        <w:pStyle w:val="a3"/>
        <w:spacing w:line="320" w:lineRule="exact"/>
        <w:ind w:leftChars="30" w:left="72"/>
        <w:jc w:val="both"/>
        <w:rPr>
          <w:rFonts w:ascii="Times New Roman" w:hAnsi="Times New Roman" w:cs="Times New Roman"/>
          <w:sz w:val="22"/>
          <w:szCs w:val="22"/>
        </w:rPr>
      </w:pPr>
      <w:r w:rsidRPr="00791CBD">
        <w:rPr>
          <w:rFonts w:ascii="Times New Roman" w:hAnsi="Times New Roman" w:cs="Times New Roman"/>
          <w:sz w:val="22"/>
          <w:szCs w:val="22"/>
        </w:rPr>
        <w:t>（</w:t>
      </w:r>
      <w:r w:rsidRPr="00791CBD">
        <w:rPr>
          <w:rFonts w:ascii="Times New Roman" w:hAnsi="Times New Roman" w:cs="Times New Roman"/>
          <w:sz w:val="22"/>
          <w:szCs w:val="22"/>
        </w:rPr>
        <w:t>2</w:t>
      </w:r>
      <w:r w:rsidRPr="00791CBD">
        <w:rPr>
          <w:rFonts w:ascii="Times New Roman" w:hAnsi="Times New Roman" w:cs="Times New Roman"/>
          <w:sz w:val="22"/>
          <w:szCs w:val="22"/>
        </w:rPr>
        <w:t>）無著造，﹝陳﹞真諦譯，《攝大乘論》卷</w:t>
      </w:r>
      <w:r w:rsidRPr="00791CBD">
        <w:rPr>
          <w:rFonts w:ascii="Times New Roman" w:hAnsi="Times New Roman" w:cs="Times New Roman" w:hint="eastAsia"/>
          <w:sz w:val="22"/>
          <w:szCs w:val="22"/>
        </w:rPr>
        <w:t>下</w:t>
      </w:r>
      <w:r w:rsidRPr="00791CBD">
        <w:rPr>
          <w:rFonts w:ascii="Times New Roman" w:hAnsi="Times New Roman" w:cs="Times New Roman"/>
          <w:sz w:val="22"/>
          <w:szCs w:val="22"/>
        </w:rPr>
        <w:t>〈</w:t>
      </w:r>
      <w:r w:rsidRPr="00791CBD">
        <w:rPr>
          <w:rFonts w:ascii="Times New Roman" w:hAnsi="Times New Roman" w:cs="Times New Roman"/>
          <w:sz w:val="22"/>
          <w:szCs w:val="22"/>
        </w:rPr>
        <w:t xml:space="preserve">5 </w:t>
      </w:r>
      <w:r w:rsidRPr="00791CBD">
        <w:rPr>
          <w:rFonts w:ascii="Times New Roman" w:hAnsi="Times New Roman" w:cs="Times New Roman"/>
          <w:sz w:val="22"/>
          <w:szCs w:val="22"/>
        </w:rPr>
        <w:t>入因果修差別勝相品〉</w:t>
      </w:r>
      <w:r w:rsidRPr="00791CBD">
        <w:rPr>
          <w:rFonts w:ascii="Times New Roman" w:hAnsi="Times New Roman" w:cs="Times New Roman" w:hint="eastAsia"/>
          <w:sz w:val="22"/>
          <w:szCs w:val="22"/>
        </w:rPr>
        <w:t>（大正</w:t>
      </w:r>
      <w:r w:rsidRPr="00791CBD">
        <w:rPr>
          <w:rFonts w:ascii="Times New Roman" w:hAnsi="Times New Roman" w:cs="Times New Roman" w:hint="eastAsia"/>
          <w:sz w:val="22"/>
          <w:szCs w:val="22"/>
        </w:rPr>
        <w:t>31</w:t>
      </w:r>
      <w:r w:rsidRPr="00791CBD">
        <w:rPr>
          <w:rFonts w:ascii="Times New Roman" w:hAnsi="Times New Roman" w:cs="Times New Roman" w:hint="eastAsia"/>
          <w:sz w:val="22"/>
          <w:szCs w:val="22"/>
        </w:rPr>
        <w:t>，</w:t>
      </w:r>
      <w:r w:rsidRPr="00791CBD">
        <w:rPr>
          <w:rFonts w:ascii="Times New Roman" w:hAnsi="Times New Roman" w:cs="Times New Roman"/>
          <w:sz w:val="22"/>
          <w:szCs w:val="22"/>
        </w:rPr>
        <w:t>126b3-8</w:t>
      </w:r>
      <w:r w:rsidRPr="00791CBD">
        <w:rPr>
          <w:rFonts w:ascii="Times New Roman" w:hAnsi="Times New Roman" w:cs="Times New Roman" w:hint="eastAsia"/>
          <w:sz w:val="22"/>
          <w:szCs w:val="22"/>
        </w:rPr>
        <w:t>）</w:t>
      </w:r>
      <w:r w:rsidRPr="00791CBD">
        <w:rPr>
          <w:rFonts w:ascii="Times New Roman" w:hAnsi="Times New Roman" w:cs="Times New Roman"/>
          <w:sz w:val="22"/>
          <w:szCs w:val="22"/>
        </w:rPr>
        <w:t>：</w:t>
      </w:r>
    </w:p>
    <w:p w:rsidR="000B6AC8" w:rsidRPr="00791CBD" w:rsidRDefault="000B6AC8" w:rsidP="00B75469">
      <w:pPr>
        <w:pStyle w:val="a3"/>
        <w:spacing w:line="320" w:lineRule="exact"/>
        <w:ind w:leftChars="250" w:left="60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791CBD">
        <w:rPr>
          <w:rFonts w:ascii="Times New Roman" w:eastAsia="標楷體" w:hAnsi="Times New Roman" w:cs="Times New Roman"/>
          <w:sz w:val="22"/>
          <w:szCs w:val="22"/>
        </w:rPr>
        <w:t>云何應知得諸地相？由四種相：一、由已得信樂相，於一一地決定生信樂故。二、由已得行相，得與地相應十種法正行故。三、由已得通達相，先於初地通達真如法界時，皆能通達一切地故。四、由已得成就相，此十地皆已至究竟修行故。</w:t>
      </w:r>
    </w:p>
  </w:footnote>
  <w:footnote w:id="17">
    <w:p w:rsidR="000B6AC8" w:rsidRPr="00791CBD" w:rsidRDefault="000B6AC8" w:rsidP="00B75469">
      <w:pPr>
        <w:pStyle w:val="a3"/>
        <w:spacing w:line="320" w:lineRule="exact"/>
        <w:ind w:leftChars="30" w:left="72"/>
        <w:jc w:val="both"/>
        <w:rPr>
          <w:rFonts w:ascii="Times New Roman" w:hAnsi="Times New Roman" w:cs="Times New Roman"/>
          <w:sz w:val="22"/>
          <w:szCs w:val="22"/>
        </w:rPr>
      </w:pPr>
      <w:r w:rsidRPr="00791CBD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791CBD">
        <w:rPr>
          <w:rFonts w:ascii="Times New Roman" w:hAnsi="Times New Roman" w:cs="Times New Roman"/>
          <w:sz w:val="22"/>
          <w:szCs w:val="22"/>
        </w:rPr>
        <w:t>（</w:t>
      </w:r>
      <w:r w:rsidRPr="00791CBD">
        <w:rPr>
          <w:rFonts w:ascii="Times New Roman" w:hAnsi="Times New Roman" w:cs="Times New Roman"/>
          <w:sz w:val="22"/>
          <w:szCs w:val="22"/>
        </w:rPr>
        <w:t>1</w:t>
      </w:r>
      <w:r w:rsidRPr="00791CBD">
        <w:rPr>
          <w:rFonts w:ascii="Times New Roman" w:hAnsi="Times New Roman" w:cs="Times New Roman"/>
          <w:sz w:val="22"/>
          <w:szCs w:val="22"/>
        </w:rPr>
        <w:t>）世親造，﹝陳﹞真諦譯，《中邊分別論》卷</w:t>
      </w:r>
      <w:r w:rsidRPr="00791CBD">
        <w:rPr>
          <w:rFonts w:ascii="Times New Roman" w:hAnsi="Times New Roman" w:cs="Times New Roman" w:hint="eastAsia"/>
          <w:sz w:val="22"/>
          <w:szCs w:val="22"/>
        </w:rPr>
        <w:t>下</w:t>
      </w:r>
      <w:r w:rsidRPr="00791CBD">
        <w:rPr>
          <w:rFonts w:ascii="Times New Roman" w:hAnsi="Times New Roman" w:cs="Times New Roman"/>
          <w:sz w:val="22"/>
          <w:szCs w:val="22"/>
        </w:rPr>
        <w:t>〈</w:t>
      </w:r>
      <w:r w:rsidRPr="00791CBD">
        <w:rPr>
          <w:rFonts w:ascii="Times New Roman" w:hAnsi="Times New Roman" w:cs="Times New Roman"/>
          <w:sz w:val="22"/>
          <w:szCs w:val="22"/>
        </w:rPr>
        <w:t xml:space="preserve">7 </w:t>
      </w:r>
      <w:r w:rsidRPr="00791CBD">
        <w:rPr>
          <w:rFonts w:ascii="Times New Roman" w:hAnsi="Times New Roman" w:cs="Times New Roman"/>
          <w:sz w:val="22"/>
          <w:szCs w:val="22"/>
        </w:rPr>
        <w:t>無上乘品〉</w:t>
      </w:r>
      <w:r w:rsidRPr="00791CBD">
        <w:rPr>
          <w:rFonts w:ascii="Times New Roman" w:hAnsi="Times New Roman" w:cs="Times New Roman" w:hint="eastAsia"/>
          <w:sz w:val="22"/>
          <w:szCs w:val="22"/>
        </w:rPr>
        <w:t>（大正</w:t>
      </w:r>
      <w:r w:rsidRPr="00791CBD">
        <w:rPr>
          <w:rFonts w:ascii="Times New Roman" w:hAnsi="Times New Roman" w:cs="Times New Roman" w:hint="eastAsia"/>
          <w:sz w:val="22"/>
          <w:szCs w:val="22"/>
        </w:rPr>
        <w:t>31</w:t>
      </w:r>
      <w:r w:rsidRPr="00791CBD">
        <w:rPr>
          <w:rFonts w:ascii="Times New Roman" w:hAnsi="Times New Roman" w:cs="Times New Roman" w:hint="eastAsia"/>
          <w:sz w:val="22"/>
          <w:szCs w:val="22"/>
        </w:rPr>
        <w:t>，</w:t>
      </w:r>
      <w:r w:rsidRPr="00791CBD">
        <w:rPr>
          <w:rFonts w:ascii="Times New Roman" w:hAnsi="Times New Roman" w:cs="Times New Roman"/>
          <w:sz w:val="22"/>
          <w:szCs w:val="22"/>
        </w:rPr>
        <w:t>461a2</w:t>
      </w:r>
      <w:r w:rsidR="00FC3484" w:rsidRPr="00791CBD">
        <w:rPr>
          <w:rFonts w:ascii="Times New Roman" w:hAnsi="Times New Roman" w:cs="Times New Roman" w:hint="eastAsia"/>
          <w:sz w:val="22"/>
          <w:szCs w:val="22"/>
        </w:rPr>
        <w:t>2</w:t>
      </w:r>
      <w:r w:rsidRPr="00791CBD">
        <w:rPr>
          <w:rFonts w:ascii="Times New Roman" w:hAnsi="Times New Roman" w:cs="Times New Roman"/>
          <w:sz w:val="22"/>
          <w:szCs w:val="22"/>
        </w:rPr>
        <w:t>-b3</w:t>
      </w:r>
      <w:r w:rsidRPr="00791CBD">
        <w:rPr>
          <w:rFonts w:ascii="Times New Roman" w:hAnsi="Times New Roman" w:cs="Times New Roman" w:hint="eastAsia"/>
          <w:sz w:val="22"/>
          <w:szCs w:val="22"/>
        </w:rPr>
        <w:t>）</w:t>
      </w:r>
      <w:r w:rsidRPr="00791CBD">
        <w:rPr>
          <w:rFonts w:ascii="Times New Roman" w:hAnsi="Times New Roman" w:cs="Times New Roman"/>
          <w:sz w:val="22"/>
          <w:szCs w:val="22"/>
        </w:rPr>
        <w:t>：</w:t>
      </w:r>
    </w:p>
    <w:p w:rsidR="00FC3484" w:rsidRPr="00791CBD" w:rsidRDefault="00FC3484" w:rsidP="00FC3484">
      <w:pPr>
        <w:pStyle w:val="a3"/>
        <w:spacing w:line="320" w:lineRule="exact"/>
        <w:ind w:leftChars="250" w:left="60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791CBD">
        <w:rPr>
          <w:rFonts w:ascii="Times New Roman" w:eastAsia="標楷體" w:hAnsi="Times New Roman" w:cs="Times New Roman" w:hint="eastAsia"/>
          <w:sz w:val="22"/>
          <w:szCs w:val="22"/>
        </w:rPr>
        <w:t>此修行思惟有伴應知：</w:t>
      </w:r>
    </w:p>
    <w:p w:rsidR="00FC3484" w:rsidRPr="00791CBD" w:rsidRDefault="00FC3484" w:rsidP="00FC3484">
      <w:pPr>
        <w:pStyle w:val="a3"/>
        <w:spacing w:line="320" w:lineRule="exact"/>
        <w:ind w:leftChars="250" w:left="60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791CBD">
        <w:rPr>
          <w:rFonts w:ascii="Times New Roman" w:eastAsia="標楷體" w:hAnsi="Times New Roman" w:cs="Times New Roman" w:hint="eastAsia"/>
          <w:sz w:val="22"/>
          <w:szCs w:val="22"/>
        </w:rPr>
        <w:t>十種正行法，共相應應知。</w:t>
      </w:r>
    </w:p>
    <w:p w:rsidR="00FC3484" w:rsidRPr="00791CBD" w:rsidRDefault="00FC3484" w:rsidP="00FC3484">
      <w:pPr>
        <w:pStyle w:val="a3"/>
        <w:spacing w:line="320" w:lineRule="exact"/>
        <w:ind w:leftChars="250" w:left="60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791CBD">
        <w:rPr>
          <w:rFonts w:ascii="Times New Roman" w:eastAsia="標楷體" w:hAnsi="Times New Roman" w:cs="Times New Roman" w:hint="eastAsia"/>
          <w:sz w:val="22"/>
          <w:szCs w:val="22"/>
        </w:rPr>
        <w:t>此思惟修行者，十種正法行所攝持應知。何者十種法行？</w:t>
      </w:r>
    </w:p>
    <w:p w:rsidR="00FC3484" w:rsidRPr="00791CBD" w:rsidRDefault="00FC3484" w:rsidP="00FC3484">
      <w:pPr>
        <w:pStyle w:val="a3"/>
        <w:spacing w:line="320" w:lineRule="exact"/>
        <w:ind w:leftChars="250" w:left="60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791CBD">
        <w:rPr>
          <w:rFonts w:ascii="Times New Roman" w:eastAsia="標楷體" w:hAnsi="Times New Roman" w:cs="Times New Roman" w:hint="eastAsia"/>
          <w:sz w:val="22"/>
          <w:szCs w:val="22"/>
        </w:rPr>
        <w:t>書寫</w:t>
      </w:r>
      <w:r w:rsidR="0035767E" w:rsidRPr="00791CBD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791CBD">
        <w:rPr>
          <w:rFonts w:ascii="Times New Roman" w:eastAsia="標楷體" w:hAnsi="Times New Roman" w:cs="Times New Roman" w:hint="eastAsia"/>
          <w:sz w:val="22"/>
          <w:szCs w:val="22"/>
        </w:rPr>
        <w:t>供養</w:t>
      </w:r>
      <w:r w:rsidR="0035767E" w:rsidRPr="00791CBD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791CBD">
        <w:rPr>
          <w:rFonts w:ascii="Times New Roman" w:eastAsia="標楷體" w:hAnsi="Times New Roman" w:cs="Times New Roman" w:hint="eastAsia"/>
          <w:sz w:val="22"/>
          <w:szCs w:val="22"/>
        </w:rPr>
        <w:t>施，聽</w:t>
      </w:r>
      <w:r w:rsidR="0035767E" w:rsidRPr="00791CBD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791CBD">
        <w:rPr>
          <w:rFonts w:ascii="Times New Roman" w:eastAsia="標楷體" w:hAnsi="Times New Roman" w:cs="Times New Roman" w:hint="eastAsia"/>
          <w:sz w:val="22"/>
          <w:szCs w:val="22"/>
        </w:rPr>
        <w:t>讀及受持</w:t>
      </w:r>
      <w:r w:rsidR="0035767E" w:rsidRPr="00791CBD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791CBD">
        <w:rPr>
          <w:rFonts w:ascii="Times New Roman" w:eastAsia="標楷體" w:hAnsi="Times New Roman" w:cs="Times New Roman" w:hint="eastAsia"/>
          <w:sz w:val="22"/>
          <w:szCs w:val="22"/>
        </w:rPr>
        <w:t>廣說及讀誦，思惟及修習。</w:t>
      </w:r>
    </w:p>
    <w:p w:rsidR="000B6AC8" w:rsidRPr="00791CBD" w:rsidRDefault="000B6AC8" w:rsidP="00FC3484">
      <w:pPr>
        <w:pStyle w:val="a3"/>
        <w:spacing w:line="320" w:lineRule="exact"/>
        <w:ind w:leftChars="250" w:left="60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791CBD">
        <w:rPr>
          <w:rFonts w:ascii="Times New Roman" w:eastAsia="標楷體" w:hAnsi="Times New Roman" w:cs="Times New Roman"/>
          <w:sz w:val="22"/>
          <w:szCs w:val="22"/>
        </w:rPr>
        <w:t>大乘法修行有十：一、書寫；二、供養；三、施與他；四、若他讀誦，一心聽聞；五、自讀；六、自如理取名、句、味及義；七、如道理及名、句、味顯說；八、正心聞誦；九、空處如理思量；十、已入意，為不退失故修習。</w:t>
      </w:r>
    </w:p>
    <w:p w:rsidR="000B6AC8" w:rsidRPr="00791CBD" w:rsidRDefault="000B6AC8" w:rsidP="00B75469">
      <w:pPr>
        <w:pStyle w:val="a3"/>
        <w:spacing w:line="320" w:lineRule="exact"/>
        <w:ind w:leftChars="50" w:left="120"/>
        <w:jc w:val="both"/>
        <w:rPr>
          <w:rFonts w:ascii="Times New Roman" w:hAnsi="Times New Roman" w:cs="Times New Roman"/>
          <w:sz w:val="22"/>
          <w:szCs w:val="22"/>
        </w:rPr>
      </w:pPr>
      <w:r w:rsidRPr="00791CBD">
        <w:rPr>
          <w:rFonts w:ascii="Times New Roman" w:hAnsi="Times New Roman" w:cs="Times New Roman"/>
          <w:sz w:val="22"/>
          <w:szCs w:val="22"/>
        </w:rPr>
        <w:t>（</w:t>
      </w:r>
      <w:r w:rsidRPr="00791CBD">
        <w:rPr>
          <w:rFonts w:ascii="Times New Roman" w:hAnsi="Times New Roman" w:cs="Times New Roman"/>
          <w:sz w:val="22"/>
          <w:szCs w:val="22"/>
        </w:rPr>
        <w:t>2</w:t>
      </w:r>
      <w:r w:rsidRPr="00791CBD">
        <w:rPr>
          <w:rFonts w:ascii="Times New Roman" w:hAnsi="Times New Roman" w:cs="Times New Roman"/>
          <w:sz w:val="22"/>
          <w:szCs w:val="22"/>
        </w:rPr>
        <w:t>）世親造，﹝唐﹞玄奘譯，《辯中邊論》卷</w:t>
      </w:r>
      <w:r w:rsidR="00142168" w:rsidRPr="00791CBD">
        <w:rPr>
          <w:rFonts w:ascii="Times New Roman" w:hAnsi="Times New Roman" w:cs="Times New Roman" w:hint="eastAsia"/>
          <w:sz w:val="22"/>
          <w:szCs w:val="22"/>
        </w:rPr>
        <w:t>下</w:t>
      </w:r>
      <w:r w:rsidRPr="00791CBD">
        <w:rPr>
          <w:rFonts w:ascii="Times New Roman" w:hAnsi="Times New Roman" w:cs="Times New Roman"/>
          <w:sz w:val="22"/>
          <w:szCs w:val="22"/>
        </w:rPr>
        <w:t>〈</w:t>
      </w:r>
      <w:r w:rsidRPr="00791CBD">
        <w:rPr>
          <w:rFonts w:ascii="Times New Roman" w:hAnsi="Times New Roman" w:cs="Times New Roman"/>
          <w:sz w:val="22"/>
          <w:szCs w:val="22"/>
        </w:rPr>
        <w:t xml:space="preserve">7 </w:t>
      </w:r>
      <w:r w:rsidRPr="00791CBD">
        <w:rPr>
          <w:rFonts w:ascii="Times New Roman" w:hAnsi="Times New Roman" w:cs="Times New Roman"/>
          <w:sz w:val="22"/>
          <w:szCs w:val="22"/>
        </w:rPr>
        <w:t>辯無上乘品〉</w:t>
      </w:r>
      <w:r w:rsidRPr="00791CBD">
        <w:rPr>
          <w:rFonts w:ascii="Times New Roman" w:hAnsi="Times New Roman" w:cs="Times New Roman" w:hint="eastAsia"/>
          <w:sz w:val="22"/>
          <w:szCs w:val="22"/>
        </w:rPr>
        <w:t>（大正</w:t>
      </w:r>
      <w:r w:rsidRPr="00791CBD">
        <w:rPr>
          <w:rFonts w:ascii="Times New Roman" w:hAnsi="Times New Roman" w:cs="Times New Roman" w:hint="eastAsia"/>
          <w:sz w:val="22"/>
          <w:szCs w:val="22"/>
        </w:rPr>
        <w:t>31</w:t>
      </w:r>
      <w:r w:rsidRPr="00791CBD">
        <w:rPr>
          <w:rFonts w:ascii="Times New Roman" w:hAnsi="Times New Roman" w:cs="Times New Roman" w:hint="eastAsia"/>
          <w:sz w:val="22"/>
          <w:szCs w:val="22"/>
        </w:rPr>
        <w:t>，</w:t>
      </w:r>
      <w:r w:rsidRPr="00791CBD">
        <w:rPr>
          <w:rFonts w:ascii="Times New Roman" w:hAnsi="Times New Roman" w:cs="Times New Roman"/>
          <w:sz w:val="22"/>
          <w:szCs w:val="22"/>
        </w:rPr>
        <w:t>474b</w:t>
      </w:r>
      <w:r w:rsidR="002C0C50" w:rsidRPr="00791CBD">
        <w:rPr>
          <w:rFonts w:ascii="Times New Roman" w:hAnsi="Times New Roman" w:cs="Times New Roman" w:hint="eastAsia"/>
          <w:sz w:val="22"/>
          <w:szCs w:val="22"/>
        </w:rPr>
        <w:t>1</w:t>
      </w:r>
      <w:r w:rsidR="0035767E" w:rsidRPr="00791CBD">
        <w:rPr>
          <w:rFonts w:ascii="Times New Roman" w:hAnsi="Times New Roman" w:cs="Times New Roman" w:hint="eastAsia"/>
          <w:sz w:val="22"/>
          <w:szCs w:val="22"/>
        </w:rPr>
        <w:t>8</w:t>
      </w:r>
      <w:r w:rsidRPr="00791CBD">
        <w:rPr>
          <w:rFonts w:ascii="Times New Roman" w:hAnsi="Times New Roman" w:cs="Times New Roman"/>
          <w:sz w:val="22"/>
          <w:szCs w:val="22"/>
        </w:rPr>
        <w:t>-27</w:t>
      </w:r>
      <w:r w:rsidRPr="00791CBD">
        <w:rPr>
          <w:rFonts w:ascii="Times New Roman" w:hAnsi="Times New Roman" w:cs="Times New Roman" w:hint="eastAsia"/>
          <w:sz w:val="22"/>
          <w:szCs w:val="22"/>
        </w:rPr>
        <w:t>）</w:t>
      </w:r>
      <w:r w:rsidRPr="00791CBD">
        <w:rPr>
          <w:rFonts w:ascii="Times New Roman" w:hAnsi="Times New Roman" w:cs="Times New Roman"/>
          <w:sz w:val="22"/>
          <w:szCs w:val="22"/>
        </w:rPr>
        <w:t>：</w:t>
      </w:r>
    </w:p>
    <w:p w:rsidR="000B6AC8" w:rsidRPr="00791CBD" w:rsidRDefault="002C0C50" w:rsidP="00B75469">
      <w:pPr>
        <w:pStyle w:val="a3"/>
        <w:spacing w:line="320" w:lineRule="exact"/>
        <w:ind w:leftChars="250" w:left="60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791CBD">
        <w:rPr>
          <w:rFonts w:ascii="Times New Roman" w:eastAsia="標楷體" w:hAnsi="Times New Roman" w:cs="Times New Roman" w:hint="eastAsia"/>
          <w:sz w:val="22"/>
          <w:szCs w:val="22"/>
        </w:rPr>
        <w:t>以聞思修所成妙慧，數數作意思惟大乘，依布施等如所施設契經等法，如是名為作意正行。</w:t>
      </w:r>
      <w:r w:rsidR="000B6AC8" w:rsidRPr="00791CBD">
        <w:rPr>
          <w:rFonts w:ascii="Times New Roman" w:eastAsia="標楷體" w:hAnsi="Times New Roman" w:cs="Times New Roman"/>
          <w:sz w:val="22"/>
          <w:szCs w:val="22"/>
        </w:rPr>
        <w:t>於此大乘有十法行：一、書寫；二、供養；三、施他；四、若他誦讀，專心諦聽；五、自披讀；六、受持；七、正為他開演文義；八、諷誦；九、思惟；十、修習行。</w:t>
      </w:r>
    </w:p>
  </w:footnote>
  <w:footnote w:id="18">
    <w:p w:rsidR="000B6AC8" w:rsidRPr="00791CBD" w:rsidRDefault="000B6AC8" w:rsidP="00B75469">
      <w:pPr>
        <w:pStyle w:val="a3"/>
        <w:spacing w:line="320" w:lineRule="exact"/>
        <w:jc w:val="both"/>
        <w:rPr>
          <w:rFonts w:ascii="Times New Roman" w:hAnsi="Times New Roman" w:cs="Times New Roman"/>
          <w:sz w:val="22"/>
          <w:szCs w:val="22"/>
        </w:rPr>
      </w:pPr>
      <w:r w:rsidRPr="00791CBD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791CBD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791CBD">
        <w:rPr>
          <w:rFonts w:ascii="Times New Roman" w:hAnsi="Times New Roman" w:cs="Times New Roman"/>
          <w:sz w:val="22"/>
          <w:szCs w:val="22"/>
        </w:rPr>
        <w:t>世親造，﹝陳﹞真諦譯，《攝大乘論釋》卷</w:t>
      </w:r>
      <w:r w:rsidRPr="00791CBD">
        <w:rPr>
          <w:rFonts w:ascii="Times New Roman" w:hAnsi="Times New Roman" w:cs="Times New Roman"/>
          <w:sz w:val="22"/>
          <w:szCs w:val="22"/>
        </w:rPr>
        <w:t>10</w:t>
      </w:r>
      <w:r w:rsidRPr="00791CBD">
        <w:rPr>
          <w:rFonts w:ascii="Times New Roman" w:hAnsi="Times New Roman" w:cs="Times New Roman"/>
          <w:sz w:val="22"/>
          <w:szCs w:val="22"/>
        </w:rPr>
        <w:t>〈</w:t>
      </w:r>
      <w:r w:rsidRPr="00791CBD">
        <w:rPr>
          <w:rFonts w:ascii="Times New Roman" w:hAnsi="Times New Roman" w:cs="Times New Roman"/>
          <w:sz w:val="22"/>
          <w:szCs w:val="22"/>
        </w:rPr>
        <w:t xml:space="preserve">5 </w:t>
      </w:r>
      <w:r w:rsidRPr="00791CBD">
        <w:rPr>
          <w:rFonts w:ascii="Times New Roman" w:hAnsi="Times New Roman" w:cs="Times New Roman"/>
          <w:sz w:val="22"/>
          <w:szCs w:val="22"/>
        </w:rPr>
        <w:t>釋入因果修差別勝相品〉</w:t>
      </w:r>
      <w:r w:rsidRPr="00791CBD">
        <w:rPr>
          <w:rFonts w:ascii="Times New Roman" w:hAnsi="Times New Roman" w:cs="Times New Roman" w:hint="eastAsia"/>
          <w:sz w:val="22"/>
          <w:szCs w:val="22"/>
        </w:rPr>
        <w:t>（大正</w:t>
      </w:r>
      <w:r w:rsidRPr="00791CBD">
        <w:rPr>
          <w:rFonts w:ascii="Times New Roman" w:hAnsi="Times New Roman" w:cs="Times New Roman" w:hint="eastAsia"/>
          <w:sz w:val="22"/>
          <w:szCs w:val="22"/>
        </w:rPr>
        <w:t>31</w:t>
      </w:r>
      <w:r w:rsidRPr="00791CBD">
        <w:rPr>
          <w:rFonts w:ascii="Times New Roman" w:hAnsi="Times New Roman" w:cs="Times New Roman" w:hint="eastAsia"/>
          <w:sz w:val="22"/>
          <w:szCs w:val="22"/>
        </w:rPr>
        <w:t>，</w:t>
      </w:r>
      <w:r w:rsidRPr="00791CBD">
        <w:rPr>
          <w:rFonts w:ascii="Times New Roman" w:hAnsi="Times New Roman" w:cs="Times New Roman"/>
          <w:sz w:val="22"/>
          <w:szCs w:val="22"/>
        </w:rPr>
        <w:t>224b4-6</w:t>
      </w:r>
      <w:r w:rsidRPr="00791CBD">
        <w:rPr>
          <w:rFonts w:ascii="Times New Roman" w:hAnsi="Times New Roman" w:cs="Times New Roman" w:hint="eastAsia"/>
          <w:sz w:val="22"/>
          <w:szCs w:val="22"/>
        </w:rPr>
        <w:t>）</w:t>
      </w:r>
      <w:r w:rsidRPr="00791CBD">
        <w:rPr>
          <w:rFonts w:ascii="Times New Roman" w:hAnsi="Times New Roman" w:cs="Times New Roman"/>
          <w:sz w:val="22"/>
          <w:szCs w:val="22"/>
        </w:rPr>
        <w:t>：</w:t>
      </w:r>
    </w:p>
    <w:p w:rsidR="000B6AC8" w:rsidRPr="00791CBD" w:rsidRDefault="000B6AC8" w:rsidP="00B75469">
      <w:pPr>
        <w:pStyle w:val="a3"/>
        <w:spacing w:line="320" w:lineRule="exact"/>
        <w:ind w:leftChars="80" w:left="192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791CBD">
        <w:rPr>
          <w:rFonts w:ascii="Times New Roman" w:eastAsia="標楷體" w:hAnsi="Times New Roman" w:cs="Times New Roman"/>
          <w:sz w:val="22"/>
          <w:szCs w:val="22"/>
        </w:rPr>
        <w:t>論曰：由四種相。</w:t>
      </w:r>
    </w:p>
    <w:p w:rsidR="000B6AC8" w:rsidRPr="00791CBD" w:rsidRDefault="000B6AC8" w:rsidP="00B75469">
      <w:pPr>
        <w:pStyle w:val="a3"/>
        <w:spacing w:line="320" w:lineRule="exact"/>
        <w:ind w:leftChars="80" w:left="192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791CBD">
        <w:rPr>
          <w:rFonts w:ascii="Times New Roman" w:eastAsia="標楷體" w:hAnsi="Times New Roman" w:cs="Times New Roman"/>
          <w:sz w:val="22"/>
          <w:szCs w:val="22"/>
        </w:rPr>
        <w:t>釋曰：四種相中，隨一相顯現，即驗此人已入菩薩地。何以故？此四相離登地人於餘處則無。</w:t>
      </w:r>
    </w:p>
  </w:footnote>
  <w:footnote w:id="19">
    <w:p w:rsidR="000B6AC8" w:rsidRPr="00791CBD" w:rsidRDefault="000B6AC8" w:rsidP="00B75469">
      <w:pPr>
        <w:pStyle w:val="a3"/>
        <w:spacing w:line="320" w:lineRule="exact"/>
        <w:jc w:val="both"/>
        <w:rPr>
          <w:rFonts w:ascii="Times New Roman" w:hAnsi="Times New Roman" w:cs="Times New Roman"/>
          <w:sz w:val="22"/>
          <w:szCs w:val="22"/>
        </w:rPr>
      </w:pPr>
      <w:r w:rsidRPr="00791CBD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791CBD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791CBD">
        <w:rPr>
          <w:rFonts w:ascii="Times New Roman" w:hAnsi="Times New Roman" w:cs="Times New Roman" w:hint="eastAsia"/>
          <w:sz w:val="22"/>
          <w:szCs w:val="22"/>
        </w:rPr>
        <w:t>無著造</w:t>
      </w:r>
      <w:r w:rsidRPr="00791CBD">
        <w:rPr>
          <w:rFonts w:ascii="Times New Roman" w:hAnsi="Times New Roman" w:cs="Times New Roman"/>
          <w:sz w:val="22"/>
          <w:szCs w:val="22"/>
        </w:rPr>
        <w:t>，﹝</w:t>
      </w:r>
      <w:r w:rsidRPr="00791CBD">
        <w:rPr>
          <w:rFonts w:ascii="Times New Roman" w:hAnsi="Times New Roman" w:cs="Times New Roman" w:hint="eastAsia"/>
          <w:sz w:val="22"/>
          <w:szCs w:val="22"/>
        </w:rPr>
        <w:t>唐</w:t>
      </w:r>
      <w:r w:rsidRPr="00791CBD">
        <w:rPr>
          <w:rFonts w:ascii="Times New Roman" w:hAnsi="Times New Roman" w:cs="Times New Roman"/>
          <w:sz w:val="22"/>
          <w:szCs w:val="22"/>
        </w:rPr>
        <w:t>﹞</w:t>
      </w:r>
      <w:r w:rsidRPr="00791CBD">
        <w:rPr>
          <w:rFonts w:ascii="Times New Roman" w:hAnsi="Times New Roman" w:cs="Times New Roman" w:hint="eastAsia"/>
          <w:sz w:val="22"/>
          <w:szCs w:val="22"/>
        </w:rPr>
        <w:t>波羅頗蜜多羅譯，</w:t>
      </w:r>
      <w:r w:rsidRPr="00791CBD">
        <w:rPr>
          <w:rFonts w:ascii="Times New Roman" w:hAnsi="Times New Roman" w:cs="Times New Roman"/>
          <w:sz w:val="22"/>
          <w:szCs w:val="22"/>
        </w:rPr>
        <w:t>《大乘莊嚴經論》卷</w:t>
      </w:r>
      <w:r w:rsidRPr="00791CBD">
        <w:rPr>
          <w:rFonts w:ascii="Times New Roman" w:hAnsi="Times New Roman" w:cs="Times New Roman"/>
          <w:sz w:val="22"/>
          <w:szCs w:val="22"/>
        </w:rPr>
        <w:t>13</w:t>
      </w:r>
      <w:r w:rsidRPr="00791CBD">
        <w:rPr>
          <w:rFonts w:ascii="Times New Roman" w:hAnsi="Times New Roman" w:cs="Times New Roman"/>
          <w:sz w:val="22"/>
          <w:szCs w:val="22"/>
        </w:rPr>
        <w:t>〈</w:t>
      </w:r>
      <w:r w:rsidRPr="00791CBD">
        <w:rPr>
          <w:rFonts w:ascii="Times New Roman" w:hAnsi="Times New Roman" w:cs="Times New Roman"/>
          <w:sz w:val="22"/>
          <w:szCs w:val="22"/>
        </w:rPr>
        <w:t xml:space="preserve">23 </w:t>
      </w:r>
      <w:r w:rsidRPr="00791CBD">
        <w:rPr>
          <w:rFonts w:ascii="Times New Roman" w:hAnsi="Times New Roman" w:cs="Times New Roman"/>
          <w:sz w:val="22"/>
          <w:szCs w:val="22"/>
        </w:rPr>
        <w:t>行住品〉</w:t>
      </w:r>
      <w:r w:rsidRPr="00791CBD">
        <w:rPr>
          <w:rFonts w:ascii="Times New Roman" w:hAnsi="Times New Roman" w:cs="Times New Roman" w:hint="eastAsia"/>
          <w:sz w:val="22"/>
          <w:szCs w:val="22"/>
        </w:rPr>
        <w:t>（大正</w:t>
      </w:r>
      <w:r w:rsidRPr="00791CBD">
        <w:rPr>
          <w:rFonts w:ascii="Times New Roman" w:hAnsi="Times New Roman" w:cs="Times New Roman" w:hint="eastAsia"/>
          <w:sz w:val="22"/>
          <w:szCs w:val="22"/>
        </w:rPr>
        <w:t>31</w:t>
      </w:r>
      <w:r w:rsidRPr="00791CBD">
        <w:rPr>
          <w:rFonts w:ascii="Times New Roman" w:hAnsi="Times New Roman" w:cs="Times New Roman" w:hint="eastAsia"/>
          <w:sz w:val="22"/>
          <w:szCs w:val="22"/>
        </w:rPr>
        <w:t>，</w:t>
      </w:r>
      <w:r w:rsidRPr="00791CBD">
        <w:rPr>
          <w:rFonts w:ascii="Times New Roman" w:hAnsi="Times New Roman" w:cs="Times New Roman"/>
          <w:sz w:val="22"/>
          <w:szCs w:val="22"/>
        </w:rPr>
        <w:t>659c</w:t>
      </w:r>
      <w:r w:rsidR="0035767E" w:rsidRPr="00791CBD">
        <w:rPr>
          <w:rFonts w:ascii="Times New Roman" w:hAnsi="Times New Roman" w:cs="Times New Roman" w:hint="eastAsia"/>
          <w:sz w:val="22"/>
          <w:szCs w:val="22"/>
        </w:rPr>
        <w:t>6</w:t>
      </w:r>
      <w:r w:rsidRPr="00791CBD">
        <w:rPr>
          <w:rFonts w:ascii="Times New Roman" w:hAnsi="Times New Roman" w:cs="Times New Roman"/>
          <w:sz w:val="22"/>
          <w:szCs w:val="22"/>
        </w:rPr>
        <w:t>-18</w:t>
      </w:r>
      <w:r w:rsidRPr="00791CBD">
        <w:rPr>
          <w:rFonts w:ascii="Times New Roman" w:hAnsi="Times New Roman" w:cs="Times New Roman" w:hint="eastAsia"/>
          <w:sz w:val="22"/>
          <w:szCs w:val="22"/>
        </w:rPr>
        <w:t>）</w:t>
      </w:r>
      <w:r w:rsidRPr="00791CBD">
        <w:rPr>
          <w:rFonts w:ascii="Times New Roman" w:hAnsi="Times New Roman" w:cs="Times New Roman"/>
          <w:sz w:val="22"/>
          <w:szCs w:val="22"/>
        </w:rPr>
        <w:t>：</w:t>
      </w:r>
    </w:p>
    <w:p w:rsidR="0035767E" w:rsidRPr="00791CBD" w:rsidRDefault="0035767E" w:rsidP="0035767E">
      <w:pPr>
        <w:pStyle w:val="a3"/>
        <w:spacing w:line="320" w:lineRule="exact"/>
        <w:ind w:leftChars="80" w:left="192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791CBD">
        <w:rPr>
          <w:rFonts w:ascii="Times New Roman" w:eastAsia="標楷體" w:hAnsi="Times New Roman" w:cs="Times New Roman" w:hint="eastAsia"/>
          <w:sz w:val="22"/>
          <w:szCs w:val="22"/>
        </w:rPr>
        <w:t>已說菩薩十地名，次說菩薩四種得地差別。</w:t>
      </w:r>
    </w:p>
    <w:p w:rsidR="0035767E" w:rsidRPr="00791CBD" w:rsidRDefault="0035767E" w:rsidP="0035767E">
      <w:pPr>
        <w:pStyle w:val="a3"/>
        <w:spacing w:line="320" w:lineRule="exact"/>
        <w:ind w:leftChars="80" w:left="192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791CBD">
        <w:rPr>
          <w:rFonts w:ascii="Times New Roman" w:eastAsia="標楷體" w:hAnsi="Times New Roman" w:cs="Times New Roman" w:hint="eastAsia"/>
          <w:sz w:val="22"/>
          <w:szCs w:val="22"/>
        </w:rPr>
        <w:t>偈曰：由信及由行，由達亦由成，應知諸菩薩得地有四種。</w:t>
      </w:r>
    </w:p>
    <w:p w:rsidR="0035767E" w:rsidRPr="00791CBD" w:rsidRDefault="0035767E" w:rsidP="0035767E">
      <w:pPr>
        <w:pStyle w:val="a3"/>
        <w:spacing w:line="320" w:lineRule="exact"/>
        <w:ind w:leftChars="80" w:left="192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791CBD">
        <w:rPr>
          <w:rFonts w:ascii="Times New Roman" w:eastAsia="標楷體" w:hAnsi="Times New Roman" w:cs="Times New Roman" w:hint="eastAsia"/>
          <w:sz w:val="22"/>
          <w:szCs w:val="22"/>
        </w:rPr>
        <w:t>釋曰：四種得地者：一、由信得，二、由行得，三、由通達得，四、由成就得。</w:t>
      </w:r>
    </w:p>
    <w:p w:rsidR="0035767E" w:rsidRPr="00791CBD" w:rsidRDefault="0035767E" w:rsidP="0035767E">
      <w:pPr>
        <w:pStyle w:val="a3"/>
        <w:spacing w:line="320" w:lineRule="exact"/>
        <w:ind w:leftChars="350" w:left="8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791CBD">
        <w:rPr>
          <w:rFonts w:ascii="Times New Roman" w:eastAsia="標楷體" w:hAnsi="Times New Roman" w:cs="Times New Roman" w:hint="eastAsia"/>
          <w:sz w:val="22"/>
          <w:szCs w:val="22"/>
        </w:rPr>
        <w:t>由信者，以信得諸地故，如信地中說。</w:t>
      </w:r>
    </w:p>
    <w:p w:rsidR="0035767E" w:rsidRPr="00791CBD" w:rsidRDefault="0035767E" w:rsidP="0035767E">
      <w:pPr>
        <w:pStyle w:val="a3"/>
        <w:spacing w:line="320" w:lineRule="exact"/>
        <w:ind w:leftChars="350" w:left="8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791CBD">
        <w:rPr>
          <w:rFonts w:ascii="Times New Roman" w:eastAsia="標楷體" w:hAnsi="Times New Roman" w:cs="Times New Roman" w:hint="eastAsia"/>
          <w:sz w:val="22"/>
          <w:szCs w:val="22"/>
        </w:rPr>
        <w:t>由行者，以正行得諸地故。</w:t>
      </w:r>
      <w:r w:rsidR="000B6AC8" w:rsidRPr="00791CBD">
        <w:rPr>
          <w:rFonts w:ascii="Times New Roman" w:eastAsia="標楷體" w:hAnsi="Times New Roman" w:cs="Times New Roman"/>
          <w:sz w:val="22"/>
          <w:szCs w:val="22"/>
        </w:rPr>
        <w:t>諸菩薩於大乘法有十種正行：一、書寫；二、供養；三、流傳；四、聽受；五、轉讀；六、教他；七、習誦；八、解說；九、思擇；十、修習。此十正行能生無量功德聚，此行得地</w:t>
      </w:r>
      <w:r w:rsidR="000B6AC8" w:rsidRPr="00791CBD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="000B6AC8" w:rsidRPr="00791CBD">
        <w:rPr>
          <w:rFonts w:ascii="Times New Roman" w:eastAsia="標楷體" w:hAnsi="Times New Roman" w:cs="Times New Roman"/>
          <w:sz w:val="22"/>
          <w:szCs w:val="22"/>
        </w:rPr>
        <w:t>故名行得。</w:t>
      </w:r>
    </w:p>
    <w:p w:rsidR="0035767E" w:rsidRPr="00791CBD" w:rsidRDefault="000B6AC8" w:rsidP="0035767E">
      <w:pPr>
        <w:pStyle w:val="a3"/>
        <w:spacing w:line="320" w:lineRule="exact"/>
        <w:ind w:leftChars="350" w:left="840"/>
        <w:jc w:val="both"/>
        <w:rPr>
          <w:rFonts w:ascii="Times New Roman" w:eastAsia="標楷體" w:hAnsi="Times New Roman" w:cs="Times New Roman"/>
          <w:b/>
          <w:sz w:val="22"/>
          <w:szCs w:val="22"/>
        </w:rPr>
      </w:pPr>
      <w:r w:rsidRPr="00791CBD">
        <w:rPr>
          <w:rFonts w:ascii="Times New Roman" w:eastAsia="標楷體" w:hAnsi="Times New Roman" w:cs="Times New Roman"/>
          <w:b/>
          <w:sz w:val="22"/>
          <w:szCs w:val="22"/>
        </w:rPr>
        <w:t>通達者，通達第一義諦，乃至七地名通達。</w:t>
      </w:r>
    </w:p>
    <w:p w:rsidR="000B6AC8" w:rsidRPr="00791CBD" w:rsidRDefault="000B6AC8" w:rsidP="0035767E">
      <w:pPr>
        <w:pStyle w:val="a3"/>
        <w:spacing w:line="320" w:lineRule="exact"/>
        <w:ind w:leftChars="350" w:left="840"/>
        <w:jc w:val="both"/>
        <w:rPr>
          <w:rFonts w:ascii="Times New Roman" w:eastAsia="標楷體" w:hAnsi="Times New Roman" w:cs="Times New Roman"/>
          <w:b/>
          <w:sz w:val="22"/>
          <w:szCs w:val="22"/>
        </w:rPr>
      </w:pPr>
      <w:r w:rsidRPr="00791CBD">
        <w:rPr>
          <w:rFonts w:ascii="Times New Roman" w:eastAsia="標楷體" w:hAnsi="Times New Roman" w:cs="Times New Roman"/>
          <w:b/>
          <w:sz w:val="22"/>
          <w:szCs w:val="22"/>
        </w:rPr>
        <w:t>得成就者，八地至佛地名成就得。</w:t>
      </w:r>
    </w:p>
  </w:footnote>
  <w:footnote w:id="20">
    <w:p w:rsidR="000B6AC8" w:rsidRPr="00791CBD" w:rsidRDefault="000B6AC8" w:rsidP="00B75469">
      <w:pPr>
        <w:pStyle w:val="a3"/>
        <w:spacing w:line="320" w:lineRule="exact"/>
        <w:jc w:val="both"/>
        <w:rPr>
          <w:rFonts w:ascii="Times New Roman" w:hAnsi="Times New Roman" w:cs="Times New Roman"/>
          <w:sz w:val="22"/>
          <w:szCs w:val="22"/>
        </w:rPr>
      </w:pPr>
      <w:r w:rsidRPr="00791CBD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791CBD">
        <w:rPr>
          <w:rFonts w:ascii="Times New Roman" w:hAnsi="Times New Roman" w:cs="Times New Roman"/>
          <w:sz w:val="22"/>
          <w:szCs w:val="22"/>
        </w:rPr>
        <w:t>《大智度論》卷</w:t>
      </w:r>
      <w:r w:rsidRPr="00791CBD">
        <w:rPr>
          <w:rFonts w:ascii="Times New Roman" w:hAnsi="Times New Roman" w:cs="Times New Roman"/>
          <w:sz w:val="22"/>
          <w:szCs w:val="22"/>
        </w:rPr>
        <w:t>53</w:t>
      </w:r>
      <w:r w:rsidRPr="00791CBD">
        <w:rPr>
          <w:rFonts w:ascii="Times New Roman" w:hAnsi="Times New Roman" w:cs="Times New Roman"/>
          <w:sz w:val="22"/>
          <w:szCs w:val="22"/>
        </w:rPr>
        <w:t>〈</w:t>
      </w:r>
      <w:r w:rsidRPr="00791CBD">
        <w:rPr>
          <w:rFonts w:ascii="Times New Roman" w:hAnsi="Times New Roman" w:cs="Times New Roman"/>
          <w:sz w:val="22"/>
          <w:szCs w:val="22"/>
        </w:rPr>
        <w:t xml:space="preserve">26 </w:t>
      </w:r>
      <w:r w:rsidRPr="00791CBD">
        <w:rPr>
          <w:rFonts w:ascii="Times New Roman" w:hAnsi="Times New Roman" w:cs="Times New Roman"/>
          <w:sz w:val="22"/>
          <w:szCs w:val="22"/>
        </w:rPr>
        <w:t>無生品〉</w:t>
      </w:r>
      <w:r w:rsidRPr="00791CBD">
        <w:rPr>
          <w:rFonts w:ascii="Times New Roman" w:hAnsi="Times New Roman" w:cs="Times New Roman" w:hint="eastAsia"/>
          <w:sz w:val="22"/>
          <w:szCs w:val="22"/>
        </w:rPr>
        <w:t>（大正</w:t>
      </w:r>
      <w:r w:rsidRPr="00791CBD">
        <w:rPr>
          <w:rFonts w:ascii="Times New Roman" w:hAnsi="Times New Roman" w:cs="Times New Roman" w:hint="eastAsia"/>
          <w:sz w:val="22"/>
          <w:szCs w:val="22"/>
        </w:rPr>
        <w:t>25</w:t>
      </w:r>
      <w:r w:rsidRPr="00791CBD">
        <w:rPr>
          <w:rFonts w:ascii="Times New Roman" w:hAnsi="Times New Roman" w:cs="Times New Roman" w:hint="eastAsia"/>
          <w:sz w:val="22"/>
          <w:szCs w:val="22"/>
        </w:rPr>
        <w:t>，</w:t>
      </w:r>
      <w:r w:rsidRPr="00791CBD">
        <w:rPr>
          <w:rFonts w:ascii="Times New Roman" w:hAnsi="Times New Roman" w:cs="Times New Roman"/>
          <w:sz w:val="22"/>
          <w:szCs w:val="22"/>
        </w:rPr>
        <w:t>438a3-13</w:t>
      </w:r>
      <w:r w:rsidRPr="00791CBD">
        <w:rPr>
          <w:rFonts w:ascii="Times New Roman" w:hAnsi="Times New Roman" w:cs="Times New Roman" w:hint="eastAsia"/>
          <w:sz w:val="22"/>
          <w:szCs w:val="22"/>
        </w:rPr>
        <w:t>）</w:t>
      </w:r>
      <w:r w:rsidRPr="00791CBD">
        <w:rPr>
          <w:rFonts w:ascii="Times New Roman" w:hAnsi="Times New Roman" w:cs="Times New Roman"/>
          <w:sz w:val="22"/>
          <w:szCs w:val="22"/>
        </w:rPr>
        <w:t>：</w:t>
      </w:r>
    </w:p>
    <w:p w:rsidR="000B6AC8" w:rsidRPr="00791CBD" w:rsidRDefault="000B6AC8" w:rsidP="00B75469">
      <w:pPr>
        <w:pStyle w:val="a3"/>
        <w:spacing w:line="320" w:lineRule="exact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791CBD">
        <w:rPr>
          <w:rFonts w:ascii="Times New Roman" w:eastAsia="標楷體" w:hAnsi="Times New Roman" w:cs="Times New Roman"/>
          <w:sz w:val="22"/>
          <w:szCs w:val="22"/>
        </w:rPr>
        <w:t>復有五種菩提：一者、名「發心菩提」，於無量生死中發心，為阿耨多羅三藐三菩提故，名為菩提</w:t>
      </w:r>
      <w:r w:rsidRPr="00791CBD">
        <w:rPr>
          <w:rFonts w:ascii="Times New Roman" w:hAnsi="Times New Roman" w:cs="Times New Roman" w:hint="eastAsia"/>
          <w:sz w:val="22"/>
          <w:szCs w:val="22"/>
        </w:rPr>
        <w:t>──</w:t>
      </w:r>
      <w:r w:rsidRPr="00791CBD">
        <w:rPr>
          <w:rFonts w:ascii="Times New Roman" w:eastAsia="標楷體" w:hAnsi="Times New Roman" w:cs="Times New Roman"/>
          <w:sz w:val="22"/>
          <w:szCs w:val="22"/>
        </w:rPr>
        <w:t>此因中說果；二者、名「伏心菩提」，折諸煩惱，降伏其心，行諸波羅蜜；三者、名「明菩提」，觀三世諸法本末總相、別相，分別籌量，得諸法實相，畢竟清淨，所謂般若波羅蜜相；四者、名「出到菩提」，於般若波羅蜜中得方便力故，亦不著般若波羅蜜，滅一切煩惱，見一切十方諸佛，得無生法忍，出三界，到薩婆若；五者、名「無上菩提」，坐道場，斷煩惱習，得阿耨多羅三藐三菩提。</w:t>
      </w:r>
    </w:p>
  </w:footnote>
  <w:footnote w:id="21">
    <w:p w:rsidR="000B6AC8" w:rsidRPr="00791CBD" w:rsidRDefault="000B6AC8" w:rsidP="00B75469">
      <w:pPr>
        <w:pStyle w:val="a3"/>
        <w:spacing w:line="320" w:lineRule="exact"/>
        <w:ind w:left="220" w:hangingChars="100" w:hanging="220"/>
        <w:jc w:val="both"/>
        <w:rPr>
          <w:rFonts w:ascii="Times New Roman" w:hAnsi="Times New Roman" w:cs="Times New Roman"/>
          <w:sz w:val="22"/>
          <w:szCs w:val="22"/>
        </w:rPr>
      </w:pPr>
      <w:r w:rsidRPr="00791CBD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791CBD">
        <w:rPr>
          <w:rFonts w:ascii="Times New Roman" w:hAnsi="Times New Roman" w:cs="Times New Roman"/>
          <w:sz w:val="22"/>
          <w:szCs w:val="22"/>
        </w:rPr>
        <w:t>（</w:t>
      </w:r>
      <w:r w:rsidRPr="00791CBD">
        <w:rPr>
          <w:rFonts w:ascii="Times New Roman" w:hAnsi="Times New Roman" w:cs="Times New Roman" w:hint="eastAsia"/>
          <w:sz w:val="22"/>
          <w:szCs w:val="22"/>
        </w:rPr>
        <w:t>1</w:t>
      </w:r>
      <w:r w:rsidRPr="00791CBD">
        <w:rPr>
          <w:rFonts w:ascii="Times New Roman" w:hAnsi="Times New Roman" w:cs="Times New Roman"/>
          <w:sz w:val="22"/>
          <w:szCs w:val="22"/>
        </w:rPr>
        <w:t>）</w:t>
      </w:r>
      <w:r w:rsidR="00142168" w:rsidRPr="00791CBD">
        <w:rPr>
          <w:rFonts w:ascii="Times New Roman" w:hAnsi="Times New Roman" w:cs="Times New Roman" w:hint="eastAsia"/>
          <w:sz w:val="22"/>
          <w:szCs w:val="22"/>
        </w:rPr>
        <w:t>［隋］智顗說，灌頂記，</w:t>
      </w:r>
      <w:r w:rsidRPr="00791CBD">
        <w:rPr>
          <w:rFonts w:ascii="Times New Roman" w:hAnsi="Times New Roman" w:cs="Times New Roman" w:hint="eastAsia"/>
          <w:sz w:val="22"/>
          <w:szCs w:val="22"/>
        </w:rPr>
        <w:t>《摩訶止觀》卷</w:t>
      </w:r>
      <w:r w:rsidRPr="00791CBD">
        <w:rPr>
          <w:rFonts w:ascii="Times New Roman" w:hAnsi="Times New Roman" w:cs="Times New Roman" w:hint="eastAsia"/>
          <w:sz w:val="22"/>
          <w:szCs w:val="22"/>
        </w:rPr>
        <w:t>1 (</w:t>
      </w:r>
      <w:r w:rsidRPr="00791CBD">
        <w:rPr>
          <w:rFonts w:ascii="Times New Roman" w:hAnsi="Times New Roman" w:cs="Times New Roman" w:hint="eastAsia"/>
          <w:sz w:val="22"/>
          <w:szCs w:val="22"/>
        </w:rPr>
        <w:t>大正</w:t>
      </w:r>
      <w:r w:rsidRPr="00791CBD">
        <w:rPr>
          <w:rFonts w:ascii="Times New Roman" w:hAnsi="Times New Roman" w:cs="Times New Roman" w:hint="eastAsia"/>
          <w:sz w:val="22"/>
          <w:szCs w:val="22"/>
        </w:rPr>
        <w:t>46</w:t>
      </w:r>
      <w:r w:rsidRPr="00791CBD">
        <w:rPr>
          <w:rFonts w:ascii="Times New Roman" w:hAnsi="Times New Roman" w:cs="Times New Roman" w:hint="eastAsia"/>
          <w:sz w:val="22"/>
          <w:szCs w:val="22"/>
        </w:rPr>
        <w:t>，</w:t>
      </w:r>
      <w:r w:rsidRPr="00791CBD">
        <w:rPr>
          <w:rFonts w:ascii="Times New Roman" w:hAnsi="Times New Roman" w:cs="Times New Roman" w:hint="eastAsia"/>
          <w:sz w:val="22"/>
          <w:szCs w:val="22"/>
        </w:rPr>
        <w:t>10b12-c</w:t>
      </w:r>
      <w:r w:rsidRPr="00791CBD">
        <w:rPr>
          <w:rFonts w:ascii="Times New Roman" w:hAnsi="Times New Roman" w:cs="Times New Roman"/>
          <w:sz w:val="22"/>
          <w:szCs w:val="22"/>
        </w:rPr>
        <w:t>21</w:t>
      </w:r>
      <w:r w:rsidRPr="00791CBD">
        <w:rPr>
          <w:rFonts w:ascii="Times New Roman" w:hAnsi="Times New Roman" w:cs="Times New Roman"/>
          <w:sz w:val="22"/>
          <w:szCs w:val="22"/>
        </w:rPr>
        <w:t>）</w:t>
      </w:r>
      <w:r w:rsidR="00142168" w:rsidRPr="00791CBD">
        <w:rPr>
          <w:rFonts w:ascii="Times New Roman" w:hAnsi="Times New Roman" w:cs="Times New Roman" w:hint="eastAsia"/>
          <w:sz w:val="22"/>
          <w:szCs w:val="22"/>
        </w:rPr>
        <w:t>。</w:t>
      </w:r>
    </w:p>
    <w:p w:rsidR="00AE478A" w:rsidRPr="00791CBD" w:rsidRDefault="000B6AC8" w:rsidP="00B75469">
      <w:pPr>
        <w:pStyle w:val="a3"/>
        <w:spacing w:line="320" w:lineRule="exact"/>
        <w:ind w:leftChars="50" w:left="670" w:hangingChars="250" w:hanging="550"/>
        <w:jc w:val="both"/>
        <w:rPr>
          <w:rFonts w:ascii="Times New Roman" w:hAnsi="Times New Roman" w:cs="Times New Roman"/>
          <w:sz w:val="22"/>
          <w:szCs w:val="22"/>
        </w:rPr>
      </w:pPr>
      <w:r w:rsidRPr="00791CBD">
        <w:rPr>
          <w:rFonts w:ascii="Times New Roman" w:hAnsi="Times New Roman" w:cs="Times New Roman"/>
          <w:sz w:val="22"/>
          <w:szCs w:val="22"/>
        </w:rPr>
        <w:t>（</w:t>
      </w:r>
      <w:r w:rsidRPr="00791CBD">
        <w:rPr>
          <w:rFonts w:ascii="Times New Roman" w:hAnsi="Times New Roman" w:cs="Times New Roman" w:hint="eastAsia"/>
          <w:sz w:val="22"/>
          <w:szCs w:val="22"/>
        </w:rPr>
        <w:t>2</w:t>
      </w:r>
      <w:r w:rsidRPr="00791CBD">
        <w:rPr>
          <w:rFonts w:ascii="Times New Roman" w:hAnsi="Times New Roman" w:cs="Times New Roman"/>
          <w:sz w:val="22"/>
          <w:szCs w:val="22"/>
        </w:rPr>
        <w:t>）六即佛：指天台圓教所立的六種行位︰即理即、名字即、觀行即、相似即、分真即（分證即）、究竟即。此六即又稱理即佛、名字即佛，乃至究竟即佛；或理佛、名字佛，乃至究竟佛。故六即又作六即佛，或六是、六絕、六如。</w:t>
      </w:r>
    </w:p>
    <w:p w:rsidR="00AE478A" w:rsidRPr="00791CBD" w:rsidRDefault="000B6AC8" w:rsidP="00AE478A">
      <w:pPr>
        <w:pStyle w:val="a3"/>
        <w:spacing w:line="320" w:lineRule="exact"/>
        <w:ind w:leftChars="300" w:left="1270" w:hangingChars="250" w:hanging="550"/>
        <w:jc w:val="both"/>
        <w:rPr>
          <w:rFonts w:ascii="Times New Roman" w:hAnsi="Times New Roman" w:cs="Times New Roman"/>
          <w:sz w:val="22"/>
          <w:szCs w:val="22"/>
        </w:rPr>
      </w:pPr>
      <w:r w:rsidRPr="00791CBD">
        <w:rPr>
          <w:rFonts w:ascii="Times New Roman" w:hAnsi="Times New Roman" w:cs="Times New Roman"/>
          <w:sz w:val="22"/>
          <w:szCs w:val="22"/>
        </w:rPr>
        <w:t>(1)</w:t>
      </w:r>
      <w:r w:rsidRPr="00791CBD">
        <w:rPr>
          <w:rFonts w:ascii="Times New Roman" w:hAnsi="Times New Roman" w:cs="Times New Roman"/>
          <w:sz w:val="22"/>
          <w:szCs w:val="22"/>
        </w:rPr>
        <w:t>理即</w:t>
      </w:r>
      <w:r w:rsidR="00AE478A" w:rsidRPr="00791CBD">
        <w:rPr>
          <w:rFonts w:ascii="Times New Roman" w:hAnsi="Times New Roman" w:cs="Times New Roman" w:hint="eastAsia"/>
          <w:sz w:val="22"/>
          <w:szCs w:val="22"/>
        </w:rPr>
        <w:t>，</w:t>
      </w:r>
      <w:r w:rsidRPr="00791CBD">
        <w:rPr>
          <w:rFonts w:ascii="Times New Roman" w:hAnsi="Times New Roman" w:cs="Times New Roman"/>
          <w:sz w:val="22"/>
          <w:szCs w:val="22"/>
        </w:rPr>
        <w:t>謂一切眾生皆具足三千三諦之理，而無缺減。</w:t>
      </w:r>
    </w:p>
    <w:p w:rsidR="00AE478A" w:rsidRPr="00791CBD" w:rsidRDefault="000B6AC8" w:rsidP="00AE478A">
      <w:pPr>
        <w:pStyle w:val="a3"/>
        <w:spacing w:line="320" w:lineRule="exact"/>
        <w:ind w:leftChars="300" w:left="1270" w:hangingChars="250" w:hanging="550"/>
        <w:jc w:val="both"/>
        <w:rPr>
          <w:rFonts w:ascii="Times New Roman" w:hAnsi="Times New Roman" w:cs="Times New Roman"/>
          <w:sz w:val="22"/>
          <w:szCs w:val="22"/>
        </w:rPr>
      </w:pPr>
      <w:r w:rsidRPr="00791CBD">
        <w:rPr>
          <w:rFonts w:ascii="Times New Roman" w:hAnsi="Times New Roman" w:cs="Times New Roman"/>
          <w:sz w:val="22"/>
          <w:szCs w:val="22"/>
        </w:rPr>
        <w:t>(2)</w:t>
      </w:r>
      <w:r w:rsidRPr="00791CBD">
        <w:rPr>
          <w:rFonts w:ascii="Times New Roman" w:hAnsi="Times New Roman" w:cs="Times New Roman"/>
          <w:sz w:val="22"/>
          <w:szCs w:val="22"/>
        </w:rPr>
        <w:t>名字即</w:t>
      </w:r>
      <w:r w:rsidR="00AE478A" w:rsidRPr="00791CBD">
        <w:rPr>
          <w:rFonts w:ascii="Times New Roman" w:hAnsi="Times New Roman" w:cs="Times New Roman" w:hint="eastAsia"/>
          <w:sz w:val="22"/>
          <w:szCs w:val="22"/>
        </w:rPr>
        <w:t>，</w:t>
      </w:r>
      <w:r w:rsidRPr="00791CBD">
        <w:rPr>
          <w:rFonts w:ascii="Times New Roman" w:hAnsi="Times New Roman" w:cs="Times New Roman"/>
          <w:sz w:val="22"/>
          <w:szCs w:val="22"/>
        </w:rPr>
        <w:t>謂了解三千三諦之理，對十方三世之佛法無疑。</w:t>
      </w:r>
    </w:p>
    <w:p w:rsidR="00AE478A" w:rsidRPr="00791CBD" w:rsidRDefault="000B6AC8" w:rsidP="00AE478A">
      <w:pPr>
        <w:pStyle w:val="a3"/>
        <w:spacing w:line="320" w:lineRule="exact"/>
        <w:ind w:leftChars="300" w:left="1270" w:hangingChars="250" w:hanging="550"/>
        <w:jc w:val="both"/>
        <w:rPr>
          <w:rFonts w:ascii="Times New Roman" w:hAnsi="Times New Roman" w:cs="Times New Roman"/>
          <w:sz w:val="22"/>
          <w:szCs w:val="22"/>
        </w:rPr>
      </w:pPr>
      <w:r w:rsidRPr="00791CBD">
        <w:rPr>
          <w:rFonts w:ascii="Times New Roman" w:hAnsi="Times New Roman" w:cs="Times New Roman"/>
          <w:sz w:val="22"/>
          <w:szCs w:val="22"/>
        </w:rPr>
        <w:t>(3)</w:t>
      </w:r>
      <w:r w:rsidRPr="00791CBD">
        <w:rPr>
          <w:rFonts w:ascii="Times New Roman" w:hAnsi="Times New Roman" w:cs="Times New Roman"/>
          <w:sz w:val="22"/>
          <w:szCs w:val="22"/>
        </w:rPr>
        <w:t>觀行即</w:t>
      </w:r>
      <w:r w:rsidR="00AE478A" w:rsidRPr="00791CBD">
        <w:rPr>
          <w:rFonts w:ascii="Times New Roman" w:hAnsi="Times New Roman" w:cs="Times New Roman" w:hint="eastAsia"/>
          <w:sz w:val="22"/>
          <w:szCs w:val="22"/>
        </w:rPr>
        <w:t>，</w:t>
      </w:r>
      <w:r w:rsidRPr="00791CBD">
        <w:rPr>
          <w:rFonts w:ascii="Times New Roman" w:hAnsi="Times New Roman" w:cs="Times New Roman"/>
          <w:sz w:val="22"/>
          <w:szCs w:val="22"/>
        </w:rPr>
        <w:t>謂念念觀照三千三諦之理，相續不止。</w:t>
      </w:r>
    </w:p>
    <w:p w:rsidR="00AE478A" w:rsidRPr="00791CBD" w:rsidRDefault="000B6AC8" w:rsidP="00AE478A">
      <w:pPr>
        <w:pStyle w:val="a3"/>
        <w:spacing w:line="320" w:lineRule="exact"/>
        <w:ind w:leftChars="300" w:left="1270" w:hangingChars="250" w:hanging="550"/>
        <w:jc w:val="both"/>
        <w:rPr>
          <w:rFonts w:ascii="Times New Roman" w:hAnsi="Times New Roman" w:cs="Times New Roman"/>
          <w:sz w:val="22"/>
          <w:szCs w:val="22"/>
        </w:rPr>
      </w:pPr>
      <w:r w:rsidRPr="00791CBD">
        <w:rPr>
          <w:rFonts w:ascii="Times New Roman" w:hAnsi="Times New Roman" w:cs="Times New Roman"/>
          <w:sz w:val="22"/>
          <w:szCs w:val="22"/>
        </w:rPr>
        <w:t>(4)</w:t>
      </w:r>
      <w:r w:rsidRPr="00791CBD">
        <w:rPr>
          <w:rFonts w:ascii="Times New Roman" w:hAnsi="Times New Roman" w:cs="Times New Roman"/>
          <w:sz w:val="22"/>
          <w:szCs w:val="22"/>
        </w:rPr>
        <w:t>相似即</w:t>
      </w:r>
      <w:r w:rsidR="00AE478A" w:rsidRPr="00791CBD">
        <w:rPr>
          <w:rFonts w:ascii="Times New Roman" w:hAnsi="Times New Roman" w:cs="Times New Roman" w:hint="eastAsia"/>
          <w:sz w:val="22"/>
          <w:szCs w:val="22"/>
        </w:rPr>
        <w:t>，</w:t>
      </w:r>
      <w:r w:rsidRPr="00791CBD">
        <w:rPr>
          <w:rFonts w:ascii="Times New Roman" w:hAnsi="Times New Roman" w:cs="Times New Roman"/>
          <w:sz w:val="22"/>
          <w:szCs w:val="22"/>
        </w:rPr>
        <w:t>謂三千三諦之觀念相續，使見思二惑盡，而得六根清淨。</w:t>
      </w:r>
    </w:p>
    <w:p w:rsidR="00AE478A" w:rsidRPr="00791CBD" w:rsidRDefault="000B6AC8" w:rsidP="00AE478A">
      <w:pPr>
        <w:pStyle w:val="a3"/>
        <w:spacing w:line="320" w:lineRule="exact"/>
        <w:ind w:leftChars="300" w:left="1270" w:hangingChars="250" w:hanging="550"/>
        <w:jc w:val="both"/>
        <w:rPr>
          <w:rFonts w:ascii="Times New Roman" w:hAnsi="Times New Roman" w:cs="Times New Roman"/>
          <w:sz w:val="22"/>
          <w:szCs w:val="22"/>
        </w:rPr>
      </w:pPr>
      <w:r w:rsidRPr="00791CBD">
        <w:rPr>
          <w:rFonts w:ascii="Times New Roman" w:hAnsi="Times New Roman" w:cs="Times New Roman"/>
          <w:sz w:val="22"/>
          <w:szCs w:val="22"/>
        </w:rPr>
        <w:t>(5)</w:t>
      </w:r>
      <w:r w:rsidRPr="00791CBD">
        <w:rPr>
          <w:rFonts w:ascii="Times New Roman" w:hAnsi="Times New Roman" w:cs="Times New Roman"/>
          <w:sz w:val="22"/>
          <w:szCs w:val="22"/>
        </w:rPr>
        <w:t>分真即</w:t>
      </w:r>
      <w:r w:rsidR="00AE478A" w:rsidRPr="00791CBD">
        <w:rPr>
          <w:rFonts w:ascii="Times New Roman" w:hAnsi="Times New Roman" w:cs="Times New Roman" w:hint="eastAsia"/>
          <w:sz w:val="22"/>
          <w:szCs w:val="22"/>
        </w:rPr>
        <w:t>，</w:t>
      </w:r>
      <w:r w:rsidRPr="00791CBD">
        <w:rPr>
          <w:rFonts w:ascii="Times New Roman" w:hAnsi="Times New Roman" w:cs="Times New Roman"/>
          <w:sz w:val="22"/>
          <w:szCs w:val="22"/>
        </w:rPr>
        <w:t>謂徹底觀照三千三諦之理境，無明之惑漸除，法性的理體部份彰顯。</w:t>
      </w:r>
    </w:p>
    <w:p w:rsidR="00AE478A" w:rsidRPr="00791CBD" w:rsidRDefault="000B6AC8" w:rsidP="00AE478A">
      <w:pPr>
        <w:pStyle w:val="a3"/>
        <w:spacing w:line="320" w:lineRule="exact"/>
        <w:ind w:leftChars="300" w:left="1270" w:hangingChars="250" w:hanging="550"/>
        <w:jc w:val="both"/>
        <w:rPr>
          <w:rFonts w:ascii="Times New Roman" w:hAnsi="Times New Roman" w:cs="Times New Roman"/>
          <w:sz w:val="22"/>
          <w:szCs w:val="22"/>
        </w:rPr>
      </w:pPr>
      <w:r w:rsidRPr="00791CBD">
        <w:rPr>
          <w:rFonts w:ascii="Times New Roman" w:hAnsi="Times New Roman" w:cs="Times New Roman"/>
          <w:sz w:val="22"/>
          <w:szCs w:val="22"/>
        </w:rPr>
        <w:t>(6)</w:t>
      </w:r>
      <w:r w:rsidRPr="00791CBD">
        <w:rPr>
          <w:rFonts w:ascii="Times New Roman" w:hAnsi="Times New Roman" w:cs="Times New Roman"/>
          <w:sz w:val="22"/>
          <w:szCs w:val="22"/>
        </w:rPr>
        <w:t>究竟即</w:t>
      </w:r>
      <w:r w:rsidR="00AE478A" w:rsidRPr="00791CBD">
        <w:rPr>
          <w:rFonts w:ascii="Times New Roman" w:hAnsi="Times New Roman" w:cs="Times New Roman" w:hint="eastAsia"/>
          <w:sz w:val="22"/>
          <w:szCs w:val="22"/>
        </w:rPr>
        <w:t>，</w:t>
      </w:r>
      <w:r w:rsidRPr="00791CBD">
        <w:rPr>
          <w:rFonts w:ascii="Times New Roman" w:hAnsi="Times New Roman" w:cs="Times New Roman"/>
          <w:sz w:val="22"/>
          <w:szCs w:val="22"/>
        </w:rPr>
        <w:t>謂無明之惑全盡，法性的理體究竟彰顯。</w:t>
      </w:r>
    </w:p>
    <w:p w:rsidR="000B6AC8" w:rsidRPr="00791CBD" w:rsidRDefault="000B6AC8" w:rsidP="00AE478A">
      <w:pPr>
        <w:pStyle w:val="a3"/>
        <w:spacing w:line="320" w:lineRule="exact"/>
        <w:ind w:leftChars="300" w:left="1270" w:hangingChars="250" w:hanging="550"/>
        <w:jc w:val="both"/>
        <w:rPr>
          <w:rFonts w:ascii="Times New Roman" w:hAnsi="Times New Roman" w:cs="Times New Roman"/>
          <w:sz w:val="22"/>
          <w:szCs w:val="22"/>
        </w:rPr>
      </w:pPr>
      <w:r w:rsidRPr="00791CBD">
        <w:rPr>
          <w:rFonts w:ascii="Times New Roman" w:hAnsi="Times New Roman" w:cs="Times New Roman"/>
          <w:sz w:val="22"/>
          <w:szCs w:val="22"/>
        </w:rPr>
        <w:t>（《中華佛教百科全書》（</w:t>
      </w:r>
      <w:r w:rsidRPr="00791CBD">
        <w:rPr>
          <w:rFonts w:ascii="Times New Roman" w:hAnsi="Times New Roman" w:cs="Times New Roman" w:hint="eastAsia"/>
          <w:sz w:val="22"/>
          <w:szCs w:val="22"/>
        </w:rPr>
        <w:t>三</w:t>
      </w:r>
      <w:r w:rsidRPr="00791CBD">
        <w:rPr>
          <w:rFonts w:ascii="Times New Roman" w:hAnsi="Times New Roman" w:cs="Times New Roman"/>
          <w:sz w:val="22"/>
          <w:szCs w:val="22"/>
        </w:rPr>
        <w:t>）</w:t>
      </w:r>
      <w:r w:rsidRPr="00791CBD">
        <w:rPr>
          <w:rFonts w:ascii="Times New Roman" w:hAnsi="Times New Roman" w:cs="Times New Roman"/>
          <w:sz w:val="22"/>
          <w:szCs w:val="22"/>
        </w:rPr>
        <w:t>p.1122</w:t>
      </w:r>
      <w:r w:rsidRPr="00791CBD">
        <w:rPr>
          <w:rFonts w:ascii="Times New Roman" w:hAnsi="Times New Roman" w:cs="Times New Roman"/>
          <w:sz w:val="22"/>
          <w:szCs w:val="22"/>
        </w:rPr>
        <w:t>）</w:t>
      </w:r>
    </w:p>
  </w:footnote>
  <w:footnote w:id="22">
    <w:p w:rsidR="000B6AC8" w:rsidRPr="00791CBD" w:rsidRDefault="000B6AC8" w:rsidP="00B75469">
      <w:pPr>
        <w:pStyle w:val="a3"/>
        <w:spacing w:line="320" w:lineRule="exact"/>
        <w:jc w:val="both"/>
        <w:rPr>
          <w:rFonts w:ascii="Times New Roman" w:hAnsi="Times New Roman" w:cs="Times New Roman"/>
          <w:sz w:val="22"/>
          <w:szCs w:val="22"/>
        </w:rPr>
      </w:pPr>
      <w:r w:rsidRPr="00791CBD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791CBD">
        <w:rPr>
          <w:rFonts w:ascii="Times New Roman" w:hAnsi="Times New Roman" w:cs="Times New Roman"/>
          <w:sz w:val="22"/>
          <w:szCs w:val="22"/>
        </w:rPr>
        <w:t xml:space="preserve"> </w:t>
      </w:r>
      <w:r w:rsidRPr="00791CBD">
        <w:rPr>
          <w:rFonts w:ascii="Times New Roman" w:hAnsi="Times New Roman" w:cs="Times New Roman"/>
          <w:sz w:val="22"/>
          <w:szCs w:val="22"/>
        </w:rPr>
        <w:t>印順導師著，《印度佛教思想史》</w:t>
      </w:r>
      <w:r w:rsidRPr="00791CBD">
        <w:rPr>
          <w:rFonts w:ascii="Times New Roman" w:hAnsi="Times New Roman" w:cs="Times New Roman" w:hint="eastAsia"/>
          <w:sz w:val="22"/>
          <w:szCs w:val="22"/>
        </w:rPr>
        <w:t>，第四章，〈中觀大乘──「性空唯名論」〉，</w:t>
      </w:r>
      <w:r w:rsidRPr="00791CBD">
        <w:rPr>
          <w:rFonts w:ascii="Times New Roman" w:hAnsi="Times New Roman" w:cs="Times New Roman"/>
          <w:sz w:val="22"/>
          <w:szCs w:val="22"/>
        </w:rPr>
        <w:t>p136</w:t>
      </w:r>
      <w:r w:rsidRPr="00791CBD">
        <w:rPr>
          <w:rFonts w:ascii="Times New Roman" w:hAnsi="Times New Roman" w:cs="Times New Roman"/>
          <w:sz w:val="22"/>
          <w:szCs w:val="22"/>
        </w:rPr>
        <w:t>：</w:t>
      </w:r>
    </w:p>
    <w:p w:rsidR="000B6AC8" w:rsidRPr="00791CBD" w:rsidRDefault="000B6AC8" w:rsidP="00B75469">
      <w:pPr>
        <w:pStyle w:val="a3"/>
        <w:spacing w:line="320" w:lineRule="exact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791CBD">
        <w:rPr>
          <w:rFonts w:ascii="Times New Roman" w:eastAsia="標楷體" w:hAnsi="Times New Roman" w:cs="Times New Roman" w:hint="eastAsia"/>
          <w:szCs w:val="22"/>
        </w:rPr>
        <w:t>《</w:t>
      </w:r>
      <w:r w:rsidRPr="00791CBD">
        <w:rPr>
          <w:rFonts w:ascii="Times New Roman" w:eastAsia="標楷體" w:hAnsi="Times New Roman" w:cs="Times New Roman"/>
          <w:sz w:val="22"/>
          <w:szCs w:val="22"/>
        </w:rPr>
        <w:t>般若經</w:t>
      </w:r>
      <w:r w:rsidRPr="00791CBD">
        <w:rPr>
          <w:rFonts w:ascii="Times New Roman" w:eastAsia="標楷體" w:hAnsi="Times New Roman" w:cs="Times New Roman" w:hint="eastAsia"/>
          <w:sz w:val="22"/>
          <w:szCs w:val="22"/>
        </w:rPr>
        <w:t>》</w:t>
      </w:r>
      <w:r w:rsidRPr="00791CBD">
        <w:rPr>
          <w:rFonts w:ascii="Times New Roman" w:eastAsia="標楷體" w:hAnsi="Times New Roman" w:cs="Times New Roman"/>
          <w:sz w:val="22"/>
          <w:szCs w:val="22"/>
        </w:rPr>
        <w:t>說「五種菩提」</w:t>
      </w:r>
      <w:r w:rsidRPr="00791CBD">
        <w:rPr>
          <w:rFonts w:ascii="Times New Roman" w:hAnsi="Times New Roman" w:cs="Times New Roman"/>
          <w:sz w:val="22"/>
          <w:szCs w:val="22"/>
        </w:rPr>
        <w:t>（</w:t>
      </w:r>
      <w:r w:rsidRPr="00791CBD">
        <w:rPr>
          <w:rFonts w:ascii="Times New Roman" w:eastAsia="標楷體" w:hAnsi="Times New Roman" w:cs="Times New Roman"/>
          <w:sz w:val="22"/>
          <w:szCs w:val="22"/>
        </w:rPr>
        <w:t>pañcabodhi</w:t>
      </w:r>
      <w:r w:rsidRPr="00791CBD">
        <w:rPr>
          <w:rFonts w:ascii="Times New Roman" w:hAnsi="Times New Roman" w:cs="Times New Roman"/>
          <w:sz w:val="22"/>
          <w:szCs w:val="22"/>
        </w:rPr>
        <w:t>）</w:t>
      </w:r>
      <w:r w:rsidRPr="00791CBD">
        <w:rPr>
          <w:rFonts w:ascii="Times New Roman" w:eastAsia="標楷體" w:hAnsi="Times New Roman" w:cs="Times New Roman"/>
          <w:sz w:val="22"/>
          <w:szCs w:val="22"/>
        </w:rPr>
        <w:t>，</w:t>
      </w:r>
      <w:r w:rsidRPr="00791CBD">
        <w:rPr>
          <w:rFonts w:ascii="Times New Roman" w:eastAsia="標楷體" w:hAnsi="Times New Roman" w:cs="Times New Roman" w:hint="eastAsia"/>
          <w:szCs w:val="22"/>
        </w:rPr>
        <w:t>《</w:t>
      </w:r>
      <w:r w:rsidRPr="00791CBD">
        <w:rPr>
          <w:rFonts w:ascii="Times New Roman" w:eastAsia="標楷體" w:hAnsi="Times New Roman" w:cs="Times New Roman"/>
          <w:sz w:val="22"/>
          <w:szCs w:val="22"/>
        </w:rPr>
        <w:t>智論</w:t>
      </w:r>
      <w:r w:rsidRPr="00791CBD">
        <w:rPr>
          <w:rFonts w:ascii="Times New Roman" w:eastAsia="標楷體" w:hAnsi="Times New Roman" w:cs="Times New Roman" w:hint="eastAsia"/>
          <w:sz w:val="22"/>
          <w:szCs w:val="22"/>
        </w:rPr>
        <w:t>》</w:t>
      </w:r>
      <w:r w:rsidRPr="00791CBD">
        <w:rPr>
          <w:rFonts w:ascii="Times New Roman" w:eastAsia="標楷體" w:hAnsi="Times New Roman" w:cs="Times New Roman"/>
          <w:sz w:val="22"/>
          <w:szCs w:val="22"/>
        </w:rPr>
        <w:t>解說為：一、發心菩提，二、伏心菩提，三、明心菩提，四、出到菩提，五、無上菩提。大乘以成就阿耨多羅三藐三菩提</w:t>
      </w:r>
      <w:r w:rsidRPr="00791CBD">
        <w:rPr>
          <w:rFonts w:ascii="Times New Roman" w:eastAsia="標楷體" w:hAnsi="Times New Roman" w:cs="Times New Roman"/>
          <w:sz w:val="22"/>
          <w:szCs w:val="22"/>
        </w:rPr>
        <w:t>──</w:t>
      </w:r>
      <w:r w:rsidRPr="00791CBD">
        <w:rPr>
          <w:rFonts w:ascii="Times New Roman" w:eastAsia="標楷體" w:hAnsi="Times New Roman" w:cs="Times New Roman"/>
          <w:sz w:val="22"/>
          <w:szCs w:val="22"/>
        </w:rPr>
        <w:t>成佛為究竟，從初發心以來，無非是隨順，趣入菩提的進修，所以五菩提是從發心到成佛的歷程。天臺家的「六即佛」，就是依此（加「理即」）而成立的。</w:t>
      </w:r>
    </w:p>
  </w:footnote>
  <w:footnote w:id="23">
    <w:p w:rsidR="000B6AC8" w:rsidRPr="00791CBD" w:rsidRDefault="000B6AC8" w:rsidP="00B75469">
      <w:pPr>
        <w:pStyle w:val="a3"/>
        <w:spacing w:line="320" w:lineRule="exact"/>
        <w:jc w:val="both"/>
        <w:rPr>
          <w:rFonts w:ascii="Times New Roman" w:hAnsi="Times New Roman" w:cs="Times New Roman"/>
          <w:sz w:val="22"/>
          <w:szCs w:val="22"/>
        </w:rPr>
      </w:pPr>
      <w:r w:rsidRPr="00791CBD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791CBD">
        <w:rPr>
          <w:rFonts w:ascii="Times New Roman" w:hAnsi="Times New Roman" w:cs="Times New Roman"/>
          <w:sz w:val="22"/>
          <w:szCs w:val="22"/>
        </w:rPr>
        <w:t>（</w:t>
      </w:r>
      <w:r w:rsidRPr="00791CBD">
        <w:rPr>
          <w:rFonts w:ascii="Times New Roman" w:hAnsi="Times New Roman" w:cs="Times New Roman"/>
          <w:sz w:val="22"/>
          <w:szCs w:val="22"/>
        </w:rPr>
        <w:t>1</w:t>
      </w:r>
      <w:r w:rsidRPr="00791CBD">
        <w:rPr>
          <w:rFonts w:ascii="Times New Roman" w:hAnsi="Times New Roman" w:cs="Times New Roman"/>
          <w:sz w:val="22"/>
          <w:szCs w:val="22"/>
        </w:rPr>
        <w:t>）無著造，﹝魏﹞佛陀扇多譯，《攝大乘論》卷</w:t>
      </w:r>
      <w:r w:rsidRPr="00791CBD">
        <w:rPr>
          <w:rFonts w:ascii="Times New Roman" w:hAnsi="Times New Roman" w:cs="Times New Roman" w:hint="eastAsia"/>
          <w:sz w:val="22"/>
          <w:szCs w:val="22"/>
        </w:rPr>
        <w:t>下（大正</w:t>
      </w:r>
      <w:r w:rsidRPr="00791CBD">
        <w:rPr>
          <w:rFonts w:ascii="Times New Roman" w:hAnsi="Times New Roman" w:cs="Times New Roman" w:hint="eastAsia"/>
          <w:sz w:val="22"/>
          <w:szCs w:val="22"/>
        </w:rPr>
        <w:t>31</w:t>
      </w:r>
      <w:r w:rsidRPr="00791CBD">
        <w:rPr>
          <w:rFonts w:ascii="Times New Roman" w:hAnsi="Times New Roman" w:cs="Times New Roman" w:hint="eastAsia"/>
          <w:sz w:val="22"/>
          <w:szCs w:val="22"/>
        </w:rPr>
        <w:t>，</w:t>
      </w:r>
      <w:r w:rsidRPr="00791CBD">
        <w:rPr>
          <w:rFonts w:ascii="Times New Roman" w:hAnsi="Times New Roman" w:cs="Times New Roman"/>
          <w:sz w:val="22"/>
          <w:szCs w:val="22"/>
        </w:rPr>
        <w:t>107a26-b4</w:t>
      </w:r>
      <w:r w:rsidRPr="00791CBD">
        <w:rPr>
          <w:rFonts w:ascii="Times New Roman" w:hAnsi="Times New Roman" w:cs="Times New Roman" w:hint="eastAsia"/>
          <w:sz w:val="22"/>
          <w:szCs w:val="22"/>
        </w:rPr>
        <w:t>）</w:t>
      </w:r>
      <w:r w:rsidRPr="00791CBD">
        <w:rPr>
          <w:rFonts w:ascii="Times New Roman" w:hAnsi="Times New Roman" w:cs="Times New Roman"/>
          <w:sz w:val="22"/>
          <w:szCs w:val="22"/>
        </w:rPr>
        <w:t>：</w:t>
      </w:r>
    </w:p>
    <w:p w:rsidR="000B6AC8" w:rsidRPr="00791CBD" w:rsidRDefault="000B6AC8" w:rsidP="00B75469">
      <w:pPr>
        <w:pStyle w:val="a3"/>
        <w:spacing w:line="320" w:lineRule="exact"/>
        <w:ind w:leftChars="250" w:left="60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791CBD">
        <w:rPr>
          <w:rFonts w:ascii="Times New Roman" w:eastAsia="標楷體" w:hAnsi="Times New Roman" w:cs="Times New Roman"/>
          <w:sz w:val="22"/>
          <w:szCs w:val="22"/>
        </w:rPr>
        <w:t>云何此諸地修事知？此菩薩地地中修舍摩他</w:t>
      </w:r>
      <w:r w:rsidRPr="00791CBD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791CBD">
        <w:rPr>
          <w:rFonts w:ascii="Times New Roman" w:eastAsia="標楷體" w:hAnsi="Times New Roman" w:cs="Times New Roman"/>
          <w:sz w:val="22"/>
          <w:szCs w:val="22"/>
        </w:rPr>
        <w:t>毘婆舍那已，有五種相修。</w:t>
      </w:r>
    </w:p>
    <w:p w:rsidR="000B6AC8" w:rsidRPr="00791CBD" w:rsidRDefault="000B6AC8" w:rsidP="00B75469">
      <w:pPr>
        <w:pStyle w:val="a3"/>
        <w:spacing w:line="320" w:lineRule="exact"/>
        <w:ind w:leftChars="250" w:left="60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791CBD">
        <w:rPr>
          <w:rFonts w:ascii="Times New Roman" w:eastAsia="標楷體" w:hAnsi="Times New Roman" w:cs="Times New Roman"/>
          <w:sz w:val="22"/>
          <w:szCs w:val="22"/>
        </w:rPr>
        <w:t>何等五種</w:t>
      </w:r>
      <w:r w:rsidRPr="00791CBD">
        <w:rPr>
          <w:rFonts w:ascii="Times New Roman" w:eastAsia="標楷體" w:hAnsi="Times New Roman" w:cs="Times New Roman" w:hint="eastAsia"/>
          <w:sz w:val="22"/>
          <w:szCs w:val="22"/>
        </w:rPr>
        <w:t>？</w:t>
      </w:r>
      <w:r w:rsidRPr="00791CBD">
        <w:rPr>
          <w:rFonts w:ascii="Times New Roman" w:eastAsia="標楷體" w:hAnsi="Times New Roman" w:cs="Times New Roman"/>
          <w:sz w:val="22"/>
          <w:szCs w:val="22"/>
        </w:rPr>
        <w:t>所謂雜修、無相修、無功用修、轉明修、轉轉修。如是此菩薩此五種修已得五種果，所謂：除一切惡身</w:t>
      </w:r>
      <w:r w:rsidRPr="00791CBD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791CBD">
        <w:rPr>
          <w:rFonts w:ascii="Times New Roman" w:eastAsia="標楷體" w:hAnsi="Times New Roman" w:cs="Times New Roman"/>
          <w:sz w:val="22"/>
          <w:szCs w:val="22"/>
        </w:rPr>
        <w:t>種種想離得樂法意</w:t>
      </w:r>
      <w:r w:rsidRPr="00791CBD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791CBD">
        <w:rPr>
          <w:rFonts w:ascii="Times New Roman" w:eastAsia="標楷體" w:hAnsi="Times New Roman" w:cs="Times New Roman"/>
          <w:sz w:val="22"/>
          <w:szCs w:val="22"/>
        </w:rPr>
        <w:t>一切處無量不作畔在相</w:t>
      </w:r>
      <w:r w:rsidRPr="00791CBD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791CBD">
        <w:rPr>
          <w:rFonts w:ascii="Times New Roman" w:eastAsia="標楷體" w:hAnsi="Times New Roman" w:cs="Times New Roman"/>
          <w:sz w:val="22"/>
          <w:szCs w:val="22"/>
        </w:rPr>
        <w:t>法光明現相；知淨分別相，彼諸分別念同行</w:t>
      </w:r>
      <w:r w:rsidRPr="00791CBD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791CBD">
        <w:rPr>
          <w:rFonts w:ascii="Times New Roman" w:eastAsia="標楷體" w:hAnsi="Times New Roman" w:cs="Times New Roman"/>
          <w:sz w:val="22"/>
          <w:szCs w:val="22"/>
        </w:rPr>
        <w:t>為滿法身及成就故，上中上因作攝故。</w:t>
      </w:r>
    </w:p>
    <w:p w:rsidR="000B6AC8" w:rsidRPr="00791CBD" w:rsidRDefault="000B6AC8" w:rsidP="00B75469">
      <w:pPr>
        <w:pStyle w:val="a3"/>
        <w:spacing w:line="320" w:lineRule="exact"/>
        <w:ind w:leftChars="50" w:left="120"/>
        <w:jc w:val="both"/>
        <w:rPr>
          <w:rFonts w:ascii="Times New Roman" w:hAnsi="Times New Roman" w:cs="Times New Roman"/>
          <w:sz w:val="22"/>
          <w:szCs w:val="22"/>
        </w:rPr>
      </w:pPr>
      <w:r w:rsidRPr="00791CBD">
        <w:rPr>
          <w:rFonts w:ascii="Times New Roman" w:hAnsi="Times New Roman" w:cs="Times New Roman"/>
          <w:sz w:val="22"/>
          <w:szCs w:val="22"/>
        </w:rPr>
        <w:t>（</w:t>
      </w:r>
      <w:r w:rsidRPr="00791CBD">
        <w:rPr>
          <w:rFonts w:ascii="Times New Roman" w:hAnsi="Times New Roman" w:cs="Times New Roman"/>
          <w:sz w:val="22"/>
          <w:szCs w:val="22"/>
        </w:rPr>
        <w:t>2</w:t>
      </w:r>
      <w:r w:rsidRPr="00791CBD">
        <w:rPr>
          <w:rFonts w:ascii="Times New Roman" w:hAnsi="Times New Roman" w:cs="Times New Roman"/>
          <w:sz w:val="22"/>
          <w:szCs w:val="22"/>
        </w:rPr>
        <w:t>）無著造，﹝陳﹞真諦譯，《攝大乘論》卷</w:t>
      </w:r>
      <w:r w:rsidRPr="00791CBD">
        <w:rPr>
          <w:rFonts w:ascii="Times New Roman" w:hAnsi="Times New Roman" w:cs="Times New Roman" w:hint="eastAsia"/>
          <w:sz w:val="22"/>
          <w:szCs w:val="22"/>
        </w:rPr>
        <w:t>下</w:t>
      </w:r>
      <w:r w:rsidRPr="00791CBD">
        <w:rPr>
          <w:rFonts w:ascii="Times New Roman" w:hAnsi="Times New Roman" w:cs="Times New Roman"/>
          <w:sz w:val="22"/>
          <w:szCs w:val="22"/>
        </w:rPr>
        <w:t>〈</w:t>
      </w:r>
      <w:r w:rsidRPr="00791CBD">
        <w:rPr>
          <w:rFonts w:ascii="Times New Roman" w:hAnsi="Times New Roman" w:cs="Times New Roman"/>
          <w:sz w:val="22"/>
          <w:szCs w:val="22"/>
        </w:rPr>
        <w:t xml:space="preserve">5 </w:t>
      </w:r>
      <w:r w:rsidRPr="00791CBD">
        <w:rPr>
          <w:rFonts w:ascii="Times New Roman" w:hAnsi="Times New Roman" w:cs="Times New Roman"/>
          <w:sz w:val="22"/>
          <w:szCs w:val="22"/>
        </w:rPr>
        <w:t>入因果修差別勝相品〉</w:t>
      </w:r>
      <w:r w:rsidRPr="00791CBD">
        <w:rPr>
          <w:rFonts w:ascii="Times New Roman" w:hAnsi="Times New Roman" w:cs="Times New Roman" w:hint="eastAsia"/>
          <w:sz w:val="22"/>
          <w:szCs w:val="22"/>
        </w:rPr>
        <w:t>（大正</w:t>
      </w:r>
      <w:r w:rsidRPr="00791CBD">
        <w:rPr>
          <w:rFonts w:ascii="Times New Roman" w:hAnsi="Times New Roman" w:cs="Times New Roman" w:hint="eastAsia"/>
          <w:sz w:val="22"/>
          <w:szCs w:val="22"/>
        </w:rPr>
        <w:t>31</w:t>
      </w:r>
      <w:r w:rsidRPr="00791CBD">
        <w:rPr>
          <w:rFonts w:ascii="Times New Roman" w:hAnsi="Times New Roman" w:cs="Times New Roman" w:hint="eastAsia"/>
          <w:sz w:val="22"/>
          <w:szCs w:val="22"/>
        </w:rPr>
        <w:t>，</w:t>
      </w:r>
      <w:r w:rsidRPr="00791CBD">
        <w:rPr>
          <w:rFonts w:ascii="Times New Roman" w:hAnsi="Times New Roman" w:cs="Times New Roman"/>
          <w:sz w:val="22"/>
          <w:szCs w:val="22"/>
        </w:rPr>
        <w:t>126b8-17</w:t>
      </w:r>
      <w:r w:rsidRPr="00791CBD">
        <w:rPr>
          <w:rFonts w:ascii="Times New Roman" w:hAnsi="Times New Roman" w:cs="Times New Roman" w:hint="eastAsia"/>
          <w:sz w:val="22"/>
          <w:szCs w:val="22"/>
        </w:rPr>
        <w:t>）</w:t>
      </w:r>
      <w:r w:rsidRPr="00791CBD">
        <w:rPr>
          <w:rFonts w:ascii="Times New Roman" w:hAnsi="Times New Roman" w:cs="Times New Roman"/>
          <w:sz w:val="22"/>
          <w:szCs w:val="22"/>
        </w:rPr>
        <w:t>：</w:t>
      </w:r>
    </w:p>
    <w:p w:rsidR="000B6AC8" w:rsidRPr="00791CBD" w:rsidRDefault="000B6AC8" w:rsidP="00B75469">
      <w:pPr>
        <w:pStyle w:val="a3"/>
        <w:spacing w:line="320" w:lineRule="exact"/>
        <w:ind w:leftChars="250" w:left="60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791CBD">
        <w:rPr>
          <w:rFonts w:ascii="Times New Roman" w:eastAsia="標楷體" w:hAnsi="Times New Roman" w:cs="Times New Roman"/>
          <w:sz w:val="22"/>
          <w:szCs w:val="22"/>
        </w:rPr>
        <w:t>云何應知修諸地相諸菩薩？先於地地中修習奢摩他毘鉢舍那，各有五相修習得成。</w:t>
      </w:r>
    </w:p>
    <w:p w:rsidR="000B6AC8" w:rsidRPr="00791CBD" w:rsidRDefault="000B6AC8" w:rsidP="00B75469">
      <w:pPr>
        <w:pStyle w:val="a3"/>
        <w:spacing w:line="320" w:lineRule="exact"/>
        <w:ind w:leftChars="250" w:left="60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791CBD">
        <w:rPr>
          <w:rFonts w:ascii="Times New Roman" w:eastAsia="標楷體" w:hAnsi="Times New Roman" w:cs="Times New Roman"/>
          <w:sz w:val="22"/>
          <w:szCs w:val="22"/>
        </w:rPr>
        <w:t>何者為五？一</w:t>
      </w:r>
      <w:r w:rsidRPr="00791CBD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791CBD">
        <w:rPr>
          <w:rFonts w:ascii="Times New Roman" w:eastAsia="標楷體" w:hAnsi="Times New Roman" w:cs="Times New Roman"/>
          <w:sz w:val="22"/>
          <w:szCs w:val="22"/>
        </w:rPr>
        <w:t>集總修</w:t>
      </w:r>
      <w:r w:rsidRPr="00791CBD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791CBD">
        <w:rPr>
          <w:rFonts w:ascii="Times New Roman" w:eastAsia="標楷體" w:hAnsi="Times New Roman" w:cs="Times New Roman"/>
          <w:sz w:val="22"/>
          <w:szCs w:val="22"/>
        </w:rPr>
        <w:t>二</w:t>
      </w:r>
      <w:r w:rsidRPr="00791CBD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791CBD">
        <w:rPr>
          <w:rFonts w:ascii="Times New Roman" w:eastAsia="標楷體" w:hAnsi="Times New Roman" w:cs="Times New Roman"/>
          <w:sz w:val="22"/>
          <w:szCs w:val="22"/>
        </w:rPr>
        <w:t>無相修</w:t>
      </w:r>
      <w:r w:rsidRPr="00791CBD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791CBD">
        <w:rPr>
          <w:rFonts w:ascii="Times New Roman" w:eastAsia="標楷體" w:hAnsi="Times New Roman" w:cs="Times New Roman"/>
          <w:sz w:val="22"/>
          <w:szCs w:val="22"/>
        </w:rPr>
        <w:t>三</w:t>
      </w:r>
      <w:r w:rsidRPr="00791CBD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791CBD">
        <w:rPr>
          <w:rFonts w:ascii="Times New Roman" w:eastAsia="標楷體" w:hAnsi="Times New Roman" w:cs="Times New Roman"/>
          <w:sz w:val="22"/>
          <w:szCs w:val="22"/>
        </w:rPr>
        <w:t>無功用修</w:t>
      </w:r>
      <w:r w:rsidRPr="00791CBD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791CBD">
        <w:rPr>
          <w:rFonts w:ascii="Times New Roman" w:eastAsia="標楷體" w:hAnsi="Times New Roman" w:cs="Times New Roman"/>
          <w:sz w:val="22"/>
          <w:szCs w:val="22"/>
        </w:rPr>
        <w:t>四</w:t>
      </w:r>
      <w:r w:rsidRPr="00791CBD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791CBD">
        <w:rPr>
          <w:rFonts w:ascii="Times New Roman" w:eastAsia="標楷體" w:hAnsi="Times New Roman" w:cs="Times New Roman"/>
          <w:sz w:val="22"/>
          <w:szCs w:val="22"/>
        </w:rPr>
        <w:t>熾盛修</w:t>
      </w:r>
      <w:r w:rsidRPr="00791CBD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791CBD">
        <w:rPr>
          <w:rFonts w:ascii="Times New Roman" w:eastAsia="標楷體" w:hAnsi="Times New Roman" w:cs="Times New Roman"/>
          <w:sz w:val="22"/>
          <w:szCs w:val="22"/>
        </w:rPr>
        <w:t>五</w:t>
      </w:r>
      <w:r w:rsidRPr="00791CBD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791CBD">
        <w:rPr>
          <w:rFonts w:ascii="Times New Roman" w:eastAsia="標楷體" w:hAnsi="Times New Roman" w:cs="Times New Roman"/>
          <w:sz w:val="22"/>
          <w:szCs w:val="22"/>
        </w:rPr>
        <w:t>不知足修</w:t>
      </w:r>
      <w:r w:rsidRPr="00791CBD">
        <w:rPr>
          <w:rFonts w:ascii="Times New Roman" w:eastAsia="標楷體" w:hAnsi="Times New Roman" w:cs="Times New Roman" w:hint="eastAsia"/>
          <w:sz w:val="22"/>
          <w:szCs w:val="22"/>
        </w:rPr>
        <w:t>。</w:t>
      </w:r>
      <w:r w:rsidRPr="00791CBD">
        <w:rPr>
          <w:rFonts w:ascii="Times New Roman" w:eastAsia="標楷體" w:hAnsi="Times New Roman" w:cs="Times New Roman"/>
          <w:sz w:val="22"/>
          <w:szCs w:val="22"/>
        </w:rPr>
        <w:t>應知於諸地皆有此五修。此五修生五法為果，何者為五？一、剎那剎那能壞一切麁重依法</w:t>
      </w:r>
      <w:r w:rsidR="00142168" w:rsidRPr="00791CBD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Pr="00791CBD">
        <w:rPr>
          <w:rFonts w:ascii="Times New Roman" w:eastAsia="標楷體" w:hAnsi="Times New Roman" w:cs="Times New Roman"/>
          <w:sz w:val="22"/>
          <w:szCs w:val="22"/>
        </w:rPr>
        <w:t>二、能得出離種種亂想法樂</w:t>
      </w:r>
      <w:r w:rsidR="00142168" w:rsidRPr="00791CBD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Pr="00791CBD">
        <w:rPr>
          <w:rFonts w:ascii="Times New Roman" w:eastAsia="標楷體" w:hAnsi="Times New Roman" w:cs="Times New Roman"/>
          <w:sz w:val="22"/>
          <w:szCs w:val="22"/>
        </w:rPr>
        <w:t>三、能見一切處無量無分別相善法光明</w:t>
      </w:r>
      <w:r w:rsidR="00142168" w:rsidRPr="00791CBD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Pr="00791CBD">
        <w:rPr>
          <w:rFonts w:ascii="Times New Roman" w:eastAsia="標楷體" w:hAnsi="Times New Roman" w:cs="Times New Roman"/>
          <w:sz w:val="22"/>
          <w:szCs w:val="22"/>
        </w:rPr>
        <w:t>四、如所分別法相轉得清淨分恒相續生，為圓滿成就法身</w:t>
      </w:r>
      <w:r w:rsidR="00142168" w:rsidRPr="00791CBD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Pr="00791CBD">
        <w:rPr>
          <w:rFonts w:ascii="Times New Roman" w:eastAsia="標楷體" w:hAnsi="Times New Roman" w:cs="Times New Roman"/>
          <w:sz w:val="22"/>
          <w:szCs w:val="22"/>
        </w:rPr>
        <w:t>五、於上品中轉增為最上上品因緣聚集。</w:t>
      </w:r>
    </w:p>
  </w:footnote>
  <w:footnote w:id="24">
    <w:p w:rsidR="000B6AC8" w:rsidRPr="00791CBD" w:rsidRDefault="000B6AC8" w:rsidP="00B75469">
      <w:pPr>
        <w:pStyle w:val="a3"/>
        <w:spacing w:line="320" w:lineRule="exact"/>
        <w:jc w:val="both"/>
        <w:rPr>
          <w:rFonts w:ascii="Times New Roman" w:hAnsi="Times New Roman" w:cs="Times New Roman"/>
          <w:sz w:val="22"/>
          <w:szCs w:val="22"/>
        </w:rPr>
      </w:pPr>
      <w:r w:rsidRPr="00791CBD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="00142168" w:rsidRPr="00791CBD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791CBD">
        <w:rPr>
          <w:rFonts w:ascii="Times New Roman" w:hAnsi="Times New Roman" w:cs="Times New Roman"/>
          <w:sz w:val="22"/>
          <w:szCs w:val="22"/>
        </w:rPr>
        <w:t>世親造，﹝陳﹞真諦譯，《攝大乘論釋》卷</w:t>
      </w:r>
      <w:r w:rsidRPr="00791CBD">
        <w:rPr>
          <w:rFonts w:ascii="Times New Roman" w:hAnsi="Times New Roman" w:cs="Times New Roman"/>
          <w:sz w:val="22"/>
          <w:szCs w:val="22"/>
        </w:rPr>
        <w:t>13</w:t>
      </w:r>
      <w:r w:rsidRPr="00791CBD">
        <w:rPr>
          <w:rFonts w:ascii="Times New Roman" w:hAnsi="Times New Roman" w:cs="Times New Roman"/>
          <w:sz w:val="22"/>
          <w:szCs w:val="22"/>
        </w:rPr>
        <w:t>〈</w:t>
      </w:r>
      <w:r w:rsidRPr="00791CBD">
        <w:rPr>
          <w:rFonts w:ascii="Times New Roman" w:hAnsi="Times New Roman" w:cs="Times New Roman"/>
          <w:sz w:val="22"/>
          <w:szCs w:val="22"/>
        </w:rPr>
        <w:t>10</w:t>
      </w:r>
      <w:r w:rsidRPr="00791CBD">
        <w:rPr>
          <w:rFonts w:ascii="Times New Roman" w:hAnsi="Times New Roman" w:cs="Times New Roman"/>
          <w:sz w:val="22"/>
          <w:szCs w:val="22"/>
        </w:rPr>
        <w:t>釋智差別勝相品〉</w:t>
      </w:r>
      <w:r w:rsidRPr="00791CBD">
        <w:rPr>
          <w:rFonts w:ascii="Times New Roman" w:hAnsi="Times New Roman" w:cs="Times New Roman" w:hint="eastAsia"/>
          <w:sz w:val="22"/>
          <w:szCs w:val="22"/>
        </w:rPr>
        <w:t>（大正</w:t>
      </w:r>
      <w:r w:rsidRPr="00791CBD">
        <w:rPr>
          <w:rFonts w:ascii="Times New Roman" w:hAnsi="Times New Roman" w:cs="Times New Roman" w:hint="eastAsia"/>
          <w:sz w:val="22"/>
          <w:szCs w:val="22"/>
        </w:rPr>
        <w:t>31</w:t>
      </w:r>
      <w:r w:rsidRPr="00791CBD">
        <w:rPr>
          <w:rFonts w:ascii="Times New Roman" w:hAnsi="Times New Roman" w:cs="Times New Roman" w:hint="eastAsia"/>
          <w:sz w:val="22"/>
          <w:szCs w:val="22"/>
        </w:rPr>
        <w:t>，</w:t>
      </w:r>
      <w:r w:rsidRPr="00791CBD">
        <w:rPr>
          <w:rFonts w:ascii="Times New Roman" w:hAnsi="Times New Roman" w:cs="Times New Roman"/>
          <w:sz w:val="22"/>
          <w:szCs w:val="22"/>
        </w:rPr>
        <w:t>22</w:t>
      </w:r>
      <w:r w:rsidR="008F5D3F" w:rsidRPr="00791CBD">
        <w:rPr>
          <w:rFonts w:ascii="Times New Roman" w:hAnsi="Times New Roman" w:cs="Times New Roman"/>
          <w:sz w:val="22"/>
          <w:szCs w:val="22"/>
        </w:rPr>
        <w:t>5a-c</w:t>
      </w:r>
      <w:r w:rsidRPr="00791CBD">
        <w:rPr>
          <w:rFonts w:ascii="Times New Roman" w:hAnsi="Times New Roman" w:cs="Times New Roman" w:hint="eastAsia"/>
          <w:sz w:val="22"/>
          <w:szCs w:val="22"/>
        </w:rPr>
        <w:t>）</w:t>
      </w:r>
      <w:r w:rsidR="008F5D3F" w:rsidRPr="00791CBD">
        <w:rPr>
          <w:rFonts w:ascii="Times New Roman" w:hAnsi="Times New Roman" w:cs="Times New Roman" w:hint="eastAsia"/>
          <w:sz w:val="22"/>
          <w:szCs w:val="22"/>
        </w:rPr>
        <w:t>。</w:t>
      </w:r>
    </w:p>
  </w:footnote>
  <w:footnote w:id="25">
    <w:p w:rsidR="000B6AC8" w:rsidRPr="00791CBD" w:rsidRDefault="000B6AC8" w:rsidP="00B75469">
      <w:pPr>
        <w:pStyle w:val="a3"/>
        <w:spacing w:line="320" w:lineRule="exact"/>
        <w:jc w:val="both"/>
        <w:rPr>
          <w:rFonts w:ascii="Times New Roman" w:hAnsi="Times New Roman" w:cs="Times New Roman"/>
          <w:sz w:val="22"/>
          <w:szCs w:val="22"/>
        </w:rPr>
      </w:pPr>
      <w:r w:rsidRPr="00791CBD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791CBD">
        <w:rPr>
          <w:rFonts w:ascii="Times New Roman" w:hAnsi="Times New Roman" w:cs="Times New Roman"/>
          <w:sz w:val="22"/>
          <w:szCs w:val="22"/>
        </w:rPr>
        <w:t>《大乘莊嚴經論》卷</w:t>
      </w:r>
      <w:r w:rsidRPr="00791CBD">
        <w:rPr>
          <w:rFonts w:ascii="Times New Roman" w:hAnsi="Times New Roman" w:cs="Times New Roman"/>
          <w:sz w:val="22"/>
          <w:szCs w:val="22"/>
        </w:rPr>
        <w:t>13</w:t>
      </w:r>
      <w:r w:rsidRPr="00791CBD">
        <w:rPr>
          <w:rFonts w:ascii="Times New Roman" w:hAnsi="Times New Roman" w:cs="Times New Roman"/>
          <w:sz w:val="22"/>
          <w:szCs w:val="22"/>
        </w:rPr>
        <w:t>〈</w:t>
      </w:r>
      <w:r w:rsidRPr="00791CBD">
        <w:rPr>
          <w:rFonts w:ascii="Times New Roman" w:hAnsi="Times New Roman" w:cs="Times New Roman"/>
          <w:sz w:val="22"/>
          <w:szCs w:val="22"/>
        </w:rPr>
        <w:t xml:space="preserve">23 </w:t>
      </w:r>
      <w:r w:rsidRPr="00791CBD">
        <w:rPr>
          <w:rFonts w:ascii="Times New Roman" w:hAnsi="Times New Roman" w:cs="Times New Roman"/>
          <w:sz w:val="22"/>
          <w:szCs w:val="22"/>
        </w:rPr>
        <w:t>行住品〉</w:t>
      </w:r>
      <w:r w:rsidRPr="00791CBD">
        <w:rPr>
          <w:rFonts w:ascii="Times New Roman" w:hAnsi="Times New Roman" w:cs="Times New Roman" w:hint="eastAsia"/>
          <w:sz w:val="22"/>
          <w:szCs w:val="22"/>
        </w:rPr>
        <w:t>（大正</w:t>
      </w:r>
      <w:r w:rsidRPr="00791CBD">
        <w:rPr>
          <w:rFonts w:ascii="Times New Roman" w:hAnsi="Times New Roman" w:cs="Times New Roman" w:hint="eastAsia"/>
          <w:sz w:val="22"/>
          <w:szCs w:val="22"/>
        </w:rPr>
        <w:t>31</w:t>
      </w:r>
      <w:r w:rsidRPr="00791CBD">
        <w:rPr>
          <w:rFonts w:ascii="Times New Roman" w:hAnsi="Times New Roman" w:cs="Times New Roman" w:hint="eastAsia"/>
          <w:sz w:val="22"/>
          <w:szCs w:val="22"/>
        </w:rPr>
        <w:t>，</w:t>
      </w:r>
      <w:r w:rsidRPr="00791CBD">
        <w:rPr>
          <w:rFonts w:ascii="Times New Roman" w:hAnsi="Times New Roman" w:cs="Times New Roman"/>
          <w:sz w:val="22"/>
          <w:szCs w:val="22"/>
        </w:rPr>
        <w:t>658c</w:t>
      </w:r>
      <w:r w:rsidR="00D60E18" w:rsidRPr="00791CBD">
        <w:rPr>
          <w:rFonts w:ascii="Times New Roman" w:hAnsi="Times New Roman" w:cs="Times New Roman"/>
          <w:sz w:val="22"/>
          <w:szCs w:val="22"/>
        </w:rPr>
        <w:t>19</w:t>
      </w:r>
      <w:r w:rsidRPr="00791CBD">
        <w:rPr>
          <w:rFonts w:ascii="Times New Roman" w:hAnsi="Times New Roman" w:cs="Times New Roman"/>
          <w:sz w:val="22"/>
          <w:szCs w:val="22"/>
        </w:rPr>
        <w:t>-659</w:t>
      </w:r>
      <w:r w:rsidR="00D60E18" w:rsidRPr="00791CBD">
        <w:rPr>
          <w:rFonts w:ascii="Times New Roman" w:hAnsi="Times New Roman" w:cs="Times New Roman"/>
          <w:sz w:val="22"/>
          <w:szCs w:val="22"/>
        </w:rPr>
        <w:t>a3</w:t>
      </w:r>
      <w:r w:rsidRPr="00791CBD">
        <w:rPr>
          <w:rFonts w:ascii="Times New Roman" w:hAnsi="Times New Roman" w:cs="Times New Roman" w:hint="eastAsia"/>
          <w:sz w:val="22"/>
          <w:szCs w:val="22"/>
        </w:rPr>
        <w:t>）</w:t>
      </w:r>
      <w:r w:rsidRPr="00791CBD">
        <w:rPr>
          <w:rFonts w:ascii="Times New Roman" w:hAnsi="Times New Roman" w:cs="Times New Roman"/>
          <w:sz w:val="22"/>
          <w:szCs w:val="22"/>
        </w:rPr>
        <w:t>：</w:t>
      </w:r>
    </w:p>
    <w:p w:rsidR="00D60E18" w:rsidRPr="00791CBD" w:rsidRDefault="00D60E18" w:rsidP="00B75469">
      <w:pPr>
        <w:pStyle w:val="a3"/>
        <w:spacing w:line="320" w:lineRule="exact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791CBD">
        <w:rPr>
          <w:rFonts w:ascii="Times New Roman" w:eastAsia="標楷體" w:hAnsi="Times New Roman" w:cs="Times New Roman" w:hint="eastAsia"/>
          <w:sz w:val="22"/>
          <w:szCs w:val="22"/>
        </w:rPr>
        <w:t>已說菩薩地中十度相，次說菩薩度度五功德，</w:t>
      </w:r>
      <w:r w:rsidRPr="00791CBD">
        <w:rPr>
          <w:rFonts w:ascii="Times New Roman" w:eastAsia="標楷體" w:hAnsi="Times New Roman" w:cs="Times New Roman" w:hint="eastAsia"/>
          <w:sz w:val="22"/>
          <w:szCs w:val="22"/>
        </w:rPr>
        <w:t xml:space="preserve"> </w:t>
      </w:r>
    </w:p>
    <w:p w:rsidR="000B6AC8" w:rsidRPr="00791CBD" w:rsidRDefault="00D60E18" w:rsidP="00B75469">
      <w:pPr>
        <w:pStyle w:val="a3"/>
        <w:spacing w:line="320" w:lineRule="exact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791CBD">
        <w:rPr>
          <w:rFonts w:ascii="Times New Roman" w:eastAsia="標楷體" w:hAnsi="Times New Roman" w:cs="Times New Roman" w:hint="eastAsia"/>
          <w:sz w:val="22"/>
          <w:szCs w:val="22"/>
        </w:rPr>
        <w:t>偈曰：「</w:t>
      </w:r>
      <w:r w:rsidR="000B6AC8" w:rsidRPr="00791CBD">
        <w:rPr>
          <w:rFonts w:ascii="Times New Roman" w:eastAsia="標楷體" w:hAnsi="Times New Roman" w:cs="Times New Roman"/>
          <w:sz w:val="22"/>
          <w:szCs w:val="22"/>
        </w:rPr>
        <w:t>地地昇進時度度有五德</w:t>
      </w:r>
      <w:r w:rsidRPr="00791CBD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="000B6AC8" w:rsidRPr="00791CBD">
        <w:rPr>
          <w:rFonts w:ascii="Times New Roman" w:eastAsia="標楷體" w:hAnsi="Times New Roman" w:cs="Times New Roman"/>
          <w:sz w:val="22"/>
          <w:szCs w:val="22"/>
        </w:rPr>
        <w:t>者，菩薩於一一地修一一度，於一一度皆具五種功德。</w:t>
      </w:r>
    </w:p>
    <w:p w:rsidR="000B6AC8" w:rsidRPr="00791CBD" w:rsidRDefault="000B6AC8" w:rsidP="00B75469">
      <w:pPr>
        <w:pStyle w:val="a3"/>
        <w:spacing w:line="320" w:lineRule="exact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791CBD">
        <w:rPr>
          <w:rFonts w:ascii="Times New Roman" w:eastAsia="標楷體" w:hAnsi="Times New Roman" w:cs="Times New Roman"/>
          <w:sz w:val="22"/>
          <w:szCs w:val="22"/>
        </w:rPr>
        <w:t>何者為五</w:t>
      </w:r>
      <w:r w:rsidR="00D60E18" w:rsidRPr="00791CBD">
        <w:rPr>
          <w:rFonts w:ascii="Times New Roman" w:eastAsia="標楷體" w:hAnsi="Times New Roman" w:cs="Times New Roman" w:hint="eastAsia"/>
          <w:sz w:val="22"/>
          <w:szCs w:val="22"/>
        </w:rPr>
        <w:t>？</w:t>
      </w:r>
      <w:r w:rsidRPr="00791CBD">
        <w:rPr>
          <w:rFonts w:ascii="Times New Roman" w:eastAsia="標楷體" w:hAnsi="Times New Roman" w:cs="Times New Roman"/>
          <w:sz w:val="22"/>
          <w:szCs w:val="22"/>
        </w:rPr>
        <w:t>一</w:t>
      </w:r>
      <w:r w:rsidR="00D60E18" w:rsidRPr="00791CBD">
        <w:rPr>
          <w:rFonts w:ascii="Times New Roman" w:eastAsia="標楷體" w:hAnsi="Times New Roman" w:cs="Times New Roman"/>
          <w:sz w:val="22"/>
          <w:szCs w:val="22"/>
        </w:rPr>
        <w:t>、</w:t>
      </w:r>
      <w:r w:rsidRPr="00791CBD">
        <w:rPr>
          <w:rFonts w:ascii="Times New Roman" w:eastAsia="標楷體" w:hAnsi="Times New Roman" w:cs="Times New Roman"/>
          <w:sz w:val="22"/>
          <w:szCs w:val="22"/>
        </w:rPr>
        <w:t>滅習</w:t>
      </w:r>
      <w:r w:rsidR="00D60E18" w:rsidRPr="00791CBD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791CBD">
        <w:rPr>
          <w:rFonts w:ascii="Times New Roman" w:eastAsia="標楷體" w:hAnsi="Times New Roman" w:cs="Times New Roman"/>
          <w:sz w:val="22"/>
          <w:szCs w:val="22"/>
        </w:rPr>
        <w:t>二</w:t>
      </w:r>
      <w:r w:rsidR="00D60E18" w:rsidRPr="00791CBD">
        <w:rPr>
          <w:rFonts w:ascii="Times New Roman" w:eastAsia="標楷體" w:hAnsi="Times New Roman" w:cs="Times New Roman"/>
          <w:sz w:val="22"/>
          <w:szCs w:val="22"/>
        </w:rPr>
        <w:t>、</w:t>
      </w:r>
      <w:r w:rsidRPr="00791CBD">
        <w:rPr>
          <w:rFonts w:ascii="Times New Roman" w:eastAsia="標楷體" w:hAnsi="Times New Roman" w:cs="Times New Roman"/>
          <w:sz w:val="22"/>
          <w:szCs w:val="22"/>
        </w:rPr>
        <w:t>得猗</w:t>
      </w:r>
      <w:r w:rsidR="00D60E18" w:rsidRPr="00791CBD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791CBD">
        <w:rPr>
          <w:rFonts w:ascii="Times New Roman" w:eastAsia="標楷體" w:hAnsi="Times New Roman" w:cs="Times New Roman"/>
          <w:sz w:val="22"/>
          <w:szCs w:val="22"/>
        </w:rPr>
        <w:t>三</w:t>
      </w:r>
      <w:r w:rsidR="00D60E18" w:rsidRPr="00791CBD">
        <w:rPr>
          <w:rFonts w:ascii="Times New Roman" w:eastAsia="標楷體" w:hAnsi="Times New Roman" w:cs="Times New Roman"/>
          <w:sz w:val="22"/>
          <w:szCs w:val="22"/>
        </w:rPr>
        <w:t>、</w:t>
      </w:r>
      <w:r w:rsidRPr="00791CBD">
        <w:rPr>
          <w:rFonts w:ascii="Times New Roman" w:eastAsia="標楷體" w:hAnsi="Times New Roman" w:cs="Times New Roman"/>
          <w:sz w:val="22"/>
          <w:szCs w:val="22"/>
        </w:rPr>
        <w:t>圓明</w:t>
      </w:r>
      <w:r w:rsidR="00D60E18" w:rsidRPr="00791CBD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791CBD">
        <w:rPr>
          <w:rFonts w:ascii="Times New Roman" w:eastAsia="標楷體" w:hAnsi="Times New Roman" w:cs="Times New Roman"/>
          <w:sz w:val="22"/>
          <w:szCs w:val="22"/>
        </w:rPr>
        <w:t>四</w:t>
      </w:r>
      <w:r w:rsidR="00D60E18" w:rsidRPr="00791CBD">
        <w:rPr>
          <w:rFonts w:ascii="Times New Roman" w:eastAsia="標楷體" w:hAnsi="Times New Roman" w:cs="Times New Roman"/>
          <w:sz w:val="22"/>
          <w:szCs w:val="22"/>
        </w:rPr>
        <w:t>、</w:t>
      </w:r>
      <w:r w:rsidRPr="00791CBD">
        <w:rPr>
          <w:rFonts w:ascii="Times New Roman" w:eastAsia="標楷體" w:hAnsi="Times New Roman" w:cs="Times New Roman"/>
          <w:sz w:val="22"/>
          <w:szCs w:val="22"/>
        </w:rPr>
        <w:t>相起</w:t>
      </w:r>
      <w:r w:rsidR="00465336" w:rsidRPr="00791CBD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791CBD">
        <w:rPr>
          <w:rFonts w:ascii="Times New Roman" w:eastAsia="標楷體" w:hAnsi="Times New Roman" w:cs="Times New Roman"/>
          <w:sz w:val="22"/>
          <w:szCs w:val="22"/>
        </w:rPr>
        <w:t>五</w:t>
      </w:r>
      <w:r w:rsidR="00465336" w:rsidRPr="00791CBD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791CBD">
        <w:rPr>
          <w:rFonts w:ascii="Times New Roman" w:eastAsia="標楷體" w:hAnsi="Times New Roman" w:cs="Times New Roman"/>
          <w:sz w:val="22"/>
          <w:szCs w:val="22"/>
        </w:rPr>
        <w:t>廣因。</w:t>
      </w:r>
    </w:p>
    <w:p w:rsidR="00142168" w:rsidRPr="00791CBD" w:rsidRDefault="000B6AC8" w:rsidP="00B75469">
      <w:pPr>
        <w:pStyle w:val="a3"/>
        <w:spacing w:line="320" w:lineRule="exact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791CBD">
        <w:rPr>
          <w:rFonts w:ascii="Times New Roman" w:eastAsia="標楷體" w:hAnsi="Times New Roman" w:cs="Times New Roman"/>
          <w:sz w:val="22"/>
          <w:szCs w:val="22"/>
        </w:rPr>
        <w:t>滅習者，一一剎那滅除依中習氣聚故</w:t>
      </w:r>
      <w:r w:rsidR="00465336" w:rsidRPr="00791CBD">
        <w:rPr>
          <w:rFonts w:ascii="Times New Roman" w:eastAsia="標楷體" w:hAnsi="Times New Roman" w:cs="Times New Roman" w:hint="eastAsia"/>
          <w:sz w:val="22"/>
          <w:szCs w:val="22"/>
        </w:rPr>
        <w:t>。</w:t>
      </w:r>
      <w:r w:rsidRPr="00791CBD">
        <w:rPr>
          <w:rFonts w:ascii="Times New Roman" w:eastAsia="標楷體" w:hAnsi="Times New Roman" w:cs="Times New Roman"/>
          <w:sz w:val="22"/>
          <w:szCs w:val="22"/>
        </w:rPr>
        <w:t>得猗者，離種種相得法樂故</w:t>
      </w:r>
      <w:r w:rsidR="00465336" w:rsidRPr="00791CBD">
        <w:rPr>
          <w:rFonts w:ascii="Times New Roman" w:eastAsia="標楷體" w:hAnsi="Times New Roman" w:cs="Times New Roman" w:hint="eastAsia"/>
          <w:sz w:val="22"/>
          <w:szCs w:val="22"/>
        </w:rPr>
        <w:t>。</w:t>
      </w:r>
      <w:r w:rsidR="00465336" w:rsidRPr="00791CBD">
        <w:rPr>
          <w:rFonts w:ascii="Times New Roman" w:eastAsia="標楷體" w:hAnsi="Times New Roman" w:cs="Times New Roman"/>
          <w:sz w:val="22"/>
          <w:szCs w:val="22"/>
        </w:rPr>
        <w:t>圓明者，遍知一切種不作分段故</w:t>
      </w:r>
      <w:r w:rsidR="00465336" w:rsidRPr="00791CBD">
        <w:rPr>
          <w:rFonts w:ascii="Times New Roman" w:eastAsia="標楷體" w:hAnsi="Times New Roman" w:cs="Times New Roman" w:hint="eastAsia"/>
          <w:sz w:val="22"/>
          <w:szCs w:val="22"/>
        </w:rPr>
        <w:t>。</w:t>
      </w:r>
      <w:r w:rsidR="00465336" w:rsidRPr="00791CBD">
        <w:rPr>
          <w:rFonts w:ascii="Times New Roman" w:eastAsia="標楷體" w:hAnsi="Times New Roman" w:cs="Times New Roman"/>
          <w:sz w:val="22"/>
          <w:szCs w:val="22"/>
        </w:rPr>
        <w:t>相起者，由入大地無分別相生故</w:t>
      </w:r>
      <w:r w:rsidR="00465336" w:rsidRPr="00791CBD">
        <w:rPr>
          <w:rFonts w:ascii="Times New Roman" w:eastAsia="標楷體" w:hAnsi="Times New Roman" w:cs="Times New Roman" w:hint="eastAsia"/>
          <w:sz w:val="22"/>
          <w:szCs w:val="22"/>
        </w:rPr>
        <w:t>。</w:t>
      </w:r>
      <w:r w:rsidRPr="00791CBD">
        <w:rPr>
          <w:rFonts w:ascii="Times New Roman" w:eastAsia="標楷體" w:hAnsi="Times New Roman" w:cs="Times New Roman"/>
          <w:sz w:val="22"/>
          <w:szCs w:val="22"/>
        </w:rPr>
        <w:t>廣因者，為滿為淨一切種法身，福聚、智聚攝令增長故。</w:t>
      </w:r>
    </w:p>
    <w:p w:rsidR="000B6AC8" w:rsidRPr="00791CBD" w:rsidRDefault="00465336" w:rsidP="00B75469">
      <w:pPr>
        <w:pStyle w:val="a3"/>
        <w:spacing w:line="320" w:lineRule="exact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791CBD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="000B6AC8" w:rsidRPr="00791CBD">
        <w:rPr>
          <w:rFonts w:ascii="Times New Roman" w:eastAsia="標楷體" w:hAnsi="Times New Roman" w:cs="Times New Roman"/>
          <w:sz w:val="22"/>
          <w:szCs w:val="22"/>
        </w:rPr>
        <w:t>二及二及一應知止觀俱</w:t>
      </w:r>
      <w:r w:rsidRPr="00791CBD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791CBD">
        <w:rPr>
          <w:rFonts w:ascii="Times New Roman" w:eastAsia="標楷體" w:hAnsi="Times New Roman" w:cs="Times New Roman"/>
          <w:sz w:val="22"/>
          <w:szCs w:val="22"/>
        </w:rPr>
        <w:t>者，此中應知</w:t>
      </w:r>
      <w:r w:rsidRPr="00791CBD">
        <w:rPr>
          <w:rFonts w:ascii="Times New Roman" w:eastAsia="標楷體" w:hAnsi="Times New Roman" w:cs="Times New Roman" w:hint="eastAsia"/>
          <w:sz w:val="22"/>
          <w:szCs w:val="22"/>
        </w:rPr>
        <w:t>：</w:t>
      </w:r>
      <w:r w:rsidR="000B6AC8" w:rsidRPr="00791CBD">
        <w:rPr>
          <w:rFonts w:ascii="Times New Roman" w:eastAsia="標楷體" w:hAnsi="Times New Roman" w:cs="Times New Roman"/>
          <w:sz w:val="22"/>
          <w:szCs w:val="22"/>
        </w:rPr>
        <w:t>初二功德是奢摩他分，次二功德是毘鉢舍那分，第五功德是俱分。</w:t>
      </w:r>
    </w:p>
  </w:footnote>
  <w:footnote w:id="26">
    <w:p w:rsidR="000B6AC8" w:rsidRPr="00791CBD" w:rsidRDefault="000B6AC8" w:rsidP="00B75469">
      <w:pPr>
        <w:pStyle w:val="a3"/>
        <w:spacing w:line="320" w:lineRule="exact"/>
        <w:jc w:val="both"/>
        <w:rPr>
          <w:rFonts w:ascii="Times New Roman" w:hAnsi="Times New Roman" w:cs="Times New Roman"/>
          <w:sz w:val="22"/>
          <w:szCs w:val="22"/>
        </w:rPr>
      </w:pPr>
      <w:r w:rsidRPr="00791CBD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791CBD">
        <w:rPr>
          <w:rFonts w:ascii="Times New Roman" w:hAnsi="Times New Roman" w:cs="Times New Roman"/>
          <w:sz w:val="22"/>
          <w:szCs w:val="22"/>
        </w:rPr>
        <w:t>（</w:t>
      </w:r>
      <w:r w:rsidRPr="00791CBD">
        <w:rPr>
          <w:rFonts w:ascii="Times New Roman" w:hAnsi="Times New Roman" w:cs="Times New Roman"/>
          <w:sz w:val="22"/>
          <w:szCs w:val="22"/>
        </w:rPr>
        <w:t>1</w:t>
      </w:r>
      <w:r w:rsidRPr="00791CBD">
        <w:rPr>
          <w:rFonts w:ascii="Times New Roman" w:hAnsi="Times New Roman" w:cs="Times New Roman"/>
          <w:sz w:val="22"/>
          <w:szCs w:val="22"/>
        </w:rPr>
        <w:t>）無著造，﹝魏﹞佛陀扇多譯，《攝大乘論》卷</w:t>
      </w:r>
      <w:r w:rsidRPr="00791CBD">
        <w:rPr>
          <w:rFonts w:ascii="Times New Roman" w:hAnsi="Times New Roman" w:cs="Times New Roman" w:hint="eastAsia"/>
          <w:sz w:val="22"/>
          <w:szCs w:val="22"/>
        </w:rPr>
        <w:t>下（大正</w:t>
      </w:r>
      <w:r w:rsidRPr="00791CBD">
        <w:rPr>
          <w:rFonts w:ascii="Times New Roman" w:hAnsi="Times New Roman" w:cs="Times New Roman" w:hint="eastAsia"/>
          <w:sz w:val="22"/>
          <w:szCs w:val="22"/>
        </w:rPr>
        <w:t>31</w:t>
      </w:r>
      <w:r w:rsidRPr="00791CBD">
        <w:rPr>
          <w:rFonts w:ascii="Times New Roman" w:hAnsi="Times New Roman" w:cs="Times New Roman" w:hint="eastAsia"/>
          <w:sz w:val="22"/>
          <w:szCs w:val="22"/>
        </w:rPr>
        <w:t>，</w:t>
      </w:r>
      <w:r w:rsidRPr="00791CBD">
        <w:rPr>
          <w:rFonts w:ascii="Times New Roman" w:hAnsi="Times New Roman" w:cs="Times New Roman"/>
          <w:sz w:val="22"/>
          <w:szCs w:val="22"/>
        </w:rPr>
        <w:t>107b5-14</w:t>
      </w:r>
      <w:r w:rsidRPr="00791CBD">
        <w:rPr>
          <w:rFonts w:ascii="Times New Roman" w:hAnsi="Times New Roman" w:cs="Times New Roman" w:hint="eastAsia"/>
          <w:sz w:val="22"/>
          <w:szCs w:val="22"/>
        </w:rPr>
        <w:t>）</w:t>
      </w:r>
      <w:r w:rsidRPr="00791CBD">
        <w:rPr>
          <w:rFonts w:ascii="Times New Roman" w:hAnsi="Times New Roman" w:cs="Times New Roman"/>
          <w:sz w:val="22"/>
          <w:szCs w:val="22"/>
        </w:rPr>
        <w:t>：</w:t>
      </w:r>
      <w:r w:rsidRPr="00791CBD">
        <w:rPr>
          <w:rFonts w:ascii="Times New Roman" w:hAnsi="Times New Roman" w:cs="Times New Roman"/>
          <w:sz w:val="22"/>
          <w:szCs w:val="22"/>
        </w:rPr>
        <w:t xml:space="preserve"> </w:t>
      </w:r>
    </w:p>
    <w:p w:rsidR="000B6AC8" w:rsidRPr="00791CBD" w:rsidRDefault="000B6AC8" w:rsidP="00B75469">
      <w:pPr>
        <w:pStyle w:val="a3"/>
        <w:spacing w:line="320" w:lineRule="exact"/>
        <w:ind w:leftChars="250" w:left="60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791CBD">
        <w:rPr>
          <w:rFonts w:ascii="Times New Roman" w:eastAsia="標楷體" w:hAnsi="Times New Roman" w:cs="Times New Roman"/>
          <w:sz w:val="22"/>
          <w:szCs w:val="22"/>
        </w:rPr>
        <w:t>名</w:t>
      </w:r>
      <w:r w:rsidRPr="00791CBD">
        <w:rPr>
          <w:rFonts w:ascii="Times New Roman" w:eastAsia="新細明體" w:hAnsi="Times New Roman" w:cs="Times New Roman" w:hint="eastAsia"/>
          <w:sz w:val="22"/>
          <w:szCs w:val="22"/>
          <w:vertAlign w:val="superscript"/>
        </w:rPr>
        <w:t>※</w:t>
      </w:r>
      <w:r w:rsidRPr="00791CBD">
        <w:rPr>
          <w:rFonts w:ascii="Times New Roman" w:eastAsia="標楷體" w:hAnsi="Times New Roman" w:cs="Times New Roman"/>
          <w:sz w:val="22"/>
          <w:szCs w:val="22"/>
        </w:rPr>
        <w:t>以十地中十波羅蜜修事成。六中六隨所說。有四方便波羅蜜：</w:t>
      </w:r>
      <w:r w:rsidRPr="00791CBD">
        <w:rPr>
          <w:rFonts w:ascii="Times New Roman" w:eastAsia="標楷體" w:hAnsi="Times New Roman" w:cs="Times New Roman"/>
          <w:b/>
          <w:sz w:val="22"/>
          <w:szCs w:val="22"/>
          <w:shd w:val="pct15" w:color="auto" w:fill="FFFFFF"/>
          <w:vertAlign w:val="superscript"/>
        </w:rPr>
        <w:t>[1]</w:t>
      </w:r>
      <w:r w:rsidRPr="00791CBD">
        <w:rPr>
          <w:rFonts w:ascii="Times New Roman" w:eastAsia="標楷體" w:hAnsi="Times New Roman" w:cs="Times New Roman"/>
          <w:sz w:val="22"/>
          <w:szCs w:val="22"/>
        </w:rPr>
        <w:t>六波羅蜜所集善根彼一切眾生共故，發願願向阿耨多羅三藐三菩提作願故。</w:t>
      </w:r>
      <w:r w:rsidRPr="00791CBD">
        <w:rPr>
          <w:rFonts w:ascii="Times New Roman" w:eastAsia="標楷體" w:hAnsi="Times New Roman" w:cs="Times New Roman"/>
          <w:b/>
          <w:sz w:val="22"/>
          <w:szCs w:val="22"/>
          <w:shd w:val="pct15" w:color="auto" w:fill="FFFFFF"/>
          <w:vertAlign w:val="superscript"/>
        </w:rPr>
        <w:t>[2]</w:t>
      </w:r>
      <w:r w:rsidRPr="00791CBD">
        <w:rPr>
          <w:rFonts w:ascii="Times New Roman" w:eastAsia="標楷體" w:hAnsi="Times New Roman" w:cs="Times New Roman"/>
          <w:sz w:val="22"/>
          <w:szCs w:val="22"/>
        </w:rPr>
        <w:t>願波羅蜜者，未來種種願現相故，波羅蜜緣牽將故。</w:t>
      </w:r>
      <w:r w:rsidRPr="00791CBD">
        <w:rPr>
          <w:rFonts w:ascii="Times New Roman" w:eastAsia="標楷體" w:hAnsi="Times New Roman" w:cs="Times New Roman"/>
          <w:b/>
          <w:sz w:val="22"/>
          <w:szCs w:val="22"/>
          <w:shd w:val="pct15" w:color="auto" w:fill="FFFFFF"/>
          <w:vertAlign w:val="superscript"/>
        </w:rPr>
        <w:t>[3]</w:t>
      </w:r>
      <w:r w:rsidRPr="00791CBD">
        <w:rPr>
          <w:rFonts w:ascii="Times New Roman" w:eastAsia="標楷體" w:hAnsi="Times New Roman" w:cs="Times New Roman"/>
          <w:sz w:val="22"/>
          <w:szCs w:val="22"/>
        </w:rPr>
        <w:t>力波羅蜜者，能修力等，六波羅蜜不斷同行故。</w:t>
      </w:r>
      <w:r w:rsidRPr="00791CBD">
        <w:rPr>
          <w:rFonts w:ascii="Times New Roman" w:eastAsia="標楷體" w:hAnsi="Times New Roman" w:cs="Times New Roman"/>
          <w:b/>
          <w:sz w:val="22"/>
          <w:szCs w:val="22"/>
          <w:shd w:val="pct15" w:color="auto" w:fill="FFFFFF"/>
          <w:vertAlign w:val="superscript"/>
        </w:rPr>
        <w:t>[4]</w:t>
      </w:r>
      <w:r w:rsidRPr="00791CBD">
        <w:rPr>
          <w:rFonts w:ascii="Times New Roman" w:eastAsia="標楷體" w:hAnsi="Times New Roman" w:cs="Times New Roman"/>
          <w:sz w:val="22"/>
          <w:szCs w:val="22"/>
        </w:rPr>
        <w:t>智波羅蜜者，六波羅蜜差別智，法同受報</w:t>
      </w:r>
      <w:r w:rsidRPr="00791CBD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791CBD">
        <w:rPr>
          <w:rFonts w:ascii="Times New Roman" w:eastAsia="標楷體" w:hAnsi="Times New Roman" w:cs="Times New Roman"/>
          <w:sz w:val="22"/>
          <w:szCs w:val="22"/>
        </w:rPr>
        <w:t>化眾生故。然此四波羅蜜，般若波羅蜜無分別智藉得智所攝。然復一切諸地一切波羅蜜非不修</w:t>
      </w:r>
      <w:r w:rsidRPr="00791CBD">
        <w:rPr>
          <w:rFonts w:ascii="Times New Roman" w:eastAsia="標楷體" w:hAnsi="Times New Roman" w:cs="Times New Roman" w:hint="eastAsia"/>
          <w:sz w:val="22"/>
          <w:szCs w:val="22"/>
        </w:rPr>
        <w:t>。</w:t>
      </w:r>
      <w:r w:rsidRPr="00791CBD">
        <w:rPr>
          <w:rFonts w:ascii="Times New Roman" w:eastAsia="標楷體" w:hAnsi="Times New Roman" w:cs="Times New Roman"/>
          <w:sz w:val="22"/>
          <w:szCs w:val="22"/>
        </w:rPr>
        <w:t>成波羅蜜藏所攝。</w:t>
      </w:r>
    </w:p>
    <w:p w:rsidR="000B6AC8" w:rsidRPr="00791CBD" w:rsidRDefault="000B6AC8" w:rsidP="00B75469">
      <w:pPr>
        <w:pStyle w:val="a3"/>
        <w:spacing w:line="320" w:lineRule="exact"/>
        <w:ind w:leftChars="250" w:left="600"/>
        <w:jc w:val="both"/>
        <w:rPr>
          <w:rFonts w:ascii="Times New Roman" w:hAnsi="Times New Roman" w:cs="Times New Roman"/>
          <w:sz w:val="22"/>
          <w:szCs w:val="22"/>
        </w:rPr>
      </w:pPr>
      <w:r w:rsidRPr="00791CBD">
        <w:rPr>
          <w:rFonts w:ascii="Times New Roman" w:eastAsia="新細明體" w:hAnsi="Times New Roman" w:cs="Times New Roman" w:hint="eastAsia"/>
          <w:sz w:val="22"/>
          <w:szCs w:val="22"/>
        </w:rPr>
        <w:t>※</w:t>
      </w:r>
      <w:r w:rsidRPr="00791CBD">
        <w:rPr>
          <w:rFonts w:ascii="Times New Roman" w:hAnsi="Times New Roman" w:cs="Times New Roman" w:hint="eastAsia"/>
          <w:sz w:val="22"/>
          <w:szCs w:val="22"/>
        </w:rPr>
        <w:t>名＝多【宮】。</w:t>
      </w:r>
    </w:p>
    <w:p w:rsidR="000B6AC8" w:rsidRPr="00791CBD" w:rsidRDefault="000B6AC8" w:rsidP="00B75469">
      <w:pPr>
        <w:pStyle w:val="a3"/>
        <w:spacing w:line="320" w:lineRule="exact"/>
        <w:ind w:leftChars="100" w:left="240"/>
        <w:jc w:val="both"/>
        <w:rPr>
          <w:rFonts w:ascii="Times New Roman" w:hAnsi="Times New Roman" w:cs="Times New Roman"/>
          <w:sz w:val="22"/>
          <w:szCs w:val="22"/>
        </w:rPr>
      </w:pPr>
      <w:r w:rsidRPr="00791CBD">
        <w:rPr>
          <w:rFonts w:ascii="Times New Roman" w:hAnsi="Times New Roman" w:cs="Times New Roman"/>
          <w:sz w:val="22"/>
          <w:szCs w:val="22"/>
        </w:rPr>
        <w:t>（</w:t>
      </w:r>
      <w:r w:rsidRPr="00791CBD">
        <w:rPr>
          <w:rFonts w:ascii="Times New Roman" w:hAnsi="Times New Roman" w:cs="Times New Roman"/>
          <w:sz w:val="22"/>
          <w:szCs w:val="22"/>
        </w:rPr>
        <w:t>2</w:t>
      </w:r>
      <w:r w:rsidRPr="00791CBD">
        <w:rPr>
          <w:rFonts w:ascii="Times New Roman" w:hAnsi="Times New Roman" w:cs="Times New Roman"/>
          <w:sz w:val="22"/>
          <w:szCs w:val="22"/>
        </w:rPr>
        <w:t>）無著造，﹝陳﹞真諦譯，《攝大乘論》卷</w:t>
      </w:r>
      <w:r w:rsidRPr="00791CBD">
        <w:rPr>
          <w:rFonts w:ascii="Times New Roman" w:hAnsi="Times New Roman" w:cs="Times New Roman" w:hint="eastAsia"/>
          <w:sz w:val="22"/>
          <w:szCs w:val="22"/>
        </w:rPr>
        <w:t>下</w:t>
      </w:r>
      <w:r w:rsidRPr="00791CBD">
        <w:rPr>
          <w:rFonts w:ascii="Times New Roman" w:hAnsi="Times New Roman" w:cs="Times New Roman"/>
          <w:sz w:val="22"/>
          <w:szCs w:val="22"/>
        </w:rPr>
        <w:t>〈</w:t>
      </w:r>
      <w:r w:rsidRPr="00791CBD">
        <w:rPr>
          <w:rFonts w:ascii="Times New Roman" w:hAnsi="Times New Roman" w:cs="Times New Roman"/>
          <w:sz w:val="22"/>
          <w:szCs w:val="22"/>
        </w:rPr>
        <w:t xml:space="preserve">5 </w:t>
      </w:r>
      <w:r w:rsidRPr="00791CBD">
        <w:rPr>
          <w:rFonts w:ascii="Times New Roman" w:hAnsi="Times New Roman" w:cs="Times New Roman"/>
          <w:sz w:val="22"/>
          <w:szCs w:val="22"/>
        </w:rPr>
        <w:t>入因果修差別勝相品〉</w:t>
      </w:r>
      <w:r w:rsidRPr="00791CBD">
        <w:rPr>
          <w:rFonts w:ascii="Times New Roman" w:hAnsi="Times New Roman" w:cs="Times New Roman" w:hint="eastAsia"/>
          <w:sz w:val="22"/>
          <w:szCs w:val="22"/>
        </w:rPr>
        <w:t>（大正</w:t>
      </w:r>
      <w:r w:rsidRPr="00791CBD">
        <w:rPr>
          <w:rFonts w:ascii="Times New Roman" w:hAnsi="Times New Roman" w:cs="Times New Roman" w:hint="eastAsia"/>
          <w:sz w:val="22"/>
          <w:szCs w:val="22"/>
        </w:rPr>
        <w:t>31</w:t>
      </w:r>
      <w:r w:rsidRPr="00791CBD">
        <w:rPr>
          <w:rFonts w:ascii="Times New Roman" w:hAnsi="Times New Roman" w:cs="Times New Roman" w:hint="eastAsia"/>
          <w:sz w:val="22"/>
          <w:szCs w:val="22"/>
        </w:rPr>
        <w:t>，</w:t>
      </w:r>
      <w:r w:rsidRPr="00791CBD">
        <w:rPr>
          <w:rFonts w:ascii="Times New Roman" w:hAnsi="Times New Roman" w:cs="Times New Roman"/>
          <w:sz w:val="22"/>
          <w:szCs w:val="22"/>
        </w:rPr>
        <w:t>126b17-c1</w:t>
      </w:r>
      <w:r w:rsidRPr="00791CBD">
        <w:rPr>
          <w:rFonts w:ascii="Times New Roman" w:hAnsi="Times New Roman" w:cs="Times New Roman" w:hint="eastAsia"/>
          <w:sz w:val="22"/>
          <w:szCs w:val="22"/>
        </w:rPr>
        <w:t>）</w:t>
      </w:r>
      <w:r w:rsidRPr="00791CBD">
        <w:rPr>
          <w:rFonts w:ascii="Times New Roman" w:hAnsi="Times New Roman" w:cs="Times New Roman"/>
          <w:sz w:val="22"/>
          <w:szCs w:val="22"/>
        </w:rPr>
        <w:t>：</w:t>
      </w:r>
    </w:p>
    <w:p w:rsidR="000B6AC8" w:rsidRPr="00791CBD" w:rsidRDefault="000B6AC8" w:rsidP="00B75469">
      <w:pPr>
        <w:pStyle w:val="a3"/>
        <w:spacing w:line="320" w:lineRule="exact"/>
        <w:ind w:leftChars="250" w:left="60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791CBD">
        <w:rPr>
          <w:rFonts w:ascii="Times New Roman" w:eastAsia="標楷體" w:hAnsi="Times New Roman" w:cs="Times New Roman"/>
          <w:sz w:val="22"/>
          <w:szCs w:val="22"/>
        </w:rPr>
        <w:t>於十地中修十波羅蜜隨次第成。於前六地有六波羅蜜</w:t>
      </w:r>
      <w:r w:rsidRPr="00791CBD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791CBD">
        <w:rPr>
          <w:rFonts w:ascii="Times New Roman" w:eastAsia="標楷體" w:hAnsi="Times New Roman" w:cs="Times New Roman"/>
          <w:sz w:val="22"/>
          <w:szCs w:val="22"/>
        </w:rPr>
        <w:t>如次第說。於後四地有四波羅蜜：一</w:t>
      </w:r>
      <w:r w:rsidRPr="00791CBD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791CBD">
        <w:rPr>
          <w:rFonts w:ascii="Times New Roman" w:eastAsia="標楷體" w:hAnsi="Times New Roman" w:cs="Times New Roman"/>
          <w:sz w:val="22"/>
          <w:szCs w:val="22"/>
        </w:rPr>
        <w:t>漚和拘舍羅波羅蜜，六波羅蜜所生長善根功德，施與一切眾生</w:t>
      </w:r>
      <w:r w:rsidRPr="00791CBD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791CBD">
        <w:rPr>
          <w:rFonts w:ascii="Times New Roman" w:eastAsia="標楷體" w:hAnsi="Times New Roman" w:cs="Times New Roman"/>
          <w:sz w:val="22"/>
          <w:szCs w:val="22"/>
        </w:rPr>
        <w:t>悉令平等，為一切眾生迴向無上菩提。二</w:t>
      </w:r>
      <w:r w:rsidRPr="00791CBD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791CBD">
        <w:rPr>
          <w:rFonts w:ascii="Times New Roman" w:eastAsia="標楷體" w:hAnsi="Times New Roman" w:cs="Times New Roman"/>
          <w:sz w:val="22"/>
          <w:szCs w:val="22"/>
        </w:rPr>
        <w:t>波尼他那波羅蜜，此度能引攝種種願，於未來世感六度生緣故。三</w:t>
      </w:r>
      <w:r w:rsidRPr="00791CBD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791CBD">
        <w:rPr>
          <w:rFonts w:ascii="Times New Roman" w:eastAsia="標楷體" w:hAnsi="Times New Roman" w:cs="Times New Roman"/>
          <w:sz w:val="22"/>
          <w:szCs w:val="22"/>
        </w:rPr>
        <w:t>婆羅波羅蜜，由思擇</w:t>
      </w:r>
      <w:r w:rsidRPr="00791CBD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791CBD">
        <w:rPr>
          <w:rFonts w:ascii="Times New Roman" w:eastAsia="標楷體" w:hAnsi="Times New Roman" w:cs="Times New Roman"/>
          <w:sz w:val="22"/>
          <w:szCs w:val="22"/>
        </w:rPr>
        <w:t>修習力伏諸波羅蜜對治故，能引六波羅蜜相續生無有間缺。四</w:t>
      </w:r>
      <w:r w:rsidRPr="00791CBD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791CBD">
        <w:rPr>
          <w:rFonts w:ascii="Times New Roman" w:eastAsia="標楷體" w:hAnsi="Times New Roman" w:cs="Times New Roman"/>
          <w:sz w:val="22"/>
          <w:szCs w:val="22"/>
        </w:rPr>
        <w:t>若那波羅蜜，此度是能成立前六度智，能令菩薩於大集中受法樂，及成熟眾生。後四波羅蜜應知是無分別後智攝</w:t>
      </w:r>
      <w:r w:rsidRPr="00791CBD">
        <w:rPr>
          <w:rFonts w:ascii="Times New Roman" w:eastAsia="標楷體" w:hAnsi="Times New Roman" w:cs="Times New Roman" w:hint="eastAsia"/>
          <w:sz w:val="22"/>
          <w:szCs w:val="22"/>
        </w:rPr>
        <w:t>。</w:t>
      </w:r>
      <w:r w:rsidRPr="00791CBD">
        <w:rPr>
          <w:rFonts w:ascii="Times New Roman" w:eastAsia="標楷體" w:hAnsi="Times New Roman" w:cs="Times New Roman"/>
          <w:sz w:val="22"/>
          <w:szCs w:val="22"/>
        </w:rPr>
        <w:t>一切波羅蜜於一切地中不同時修習</w:t>
      </w:r>
      <w:r w:rsidRPr="00791CBD">
        <w:rPr>
          <w:rFonts w:ascii="Times New Roman" w:eastAsia="標楷體" w:hAnsi="Times New Roman" w:cs="Times New Roman" w:hint="eastAsia"/>
          <w:sz w:val="22"/>
          <w:szCs w:val="22"/>
        </w:rPr>
        <w:t>。</w:t>
      </w:r>
      <w:r w:rsidRPr="00791CBD">
        <w:rPr>
          <w:rFonts w:ascii="Times New Roman" w:eastAsia="標楷體" w:hAnsi="Times New Roman" w:cs="Times New Roman"/>
          <w:sz w:val="22"/>
          <w:szCs w:val="22"/>
        </w:rPr>
        <w:t>從波羅蜜藏藏經，應知此法門廣顯諸義。</w:t>
      </w:r>
    </w:p>
  </w:footnote>
  <w:footnote w:id="27">
    <w:p w:rsidR="000B6AC8" w:rsidRPr="00791CBD" w:rsidRDefault="000B6AC8" w:rsidP="00B75469">
      <w:pPr>
        <w:pStyle w:val="a3"/>
        <w:spacing w:line="320" w:lineRule="exact"/>
        <w:jc w:val="both"/>
        <w:rPr>
          <w:rFonts w:ascii="Times New Roman" w:hAnsi="Times New Roman" w:cs="Times New Roman"/>
          <w:sz w:val="22"/>
          <w:szCs w:val="22"/>
        </w:rPr>
      </w:pPr>
      <w:r w:rsidRPr="00791CBD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791CBD">
        <w:rPr>
          <w:rFonts w:ascii="Times New Roman" w:hAnsi="Times New Roman" w:cs="Times New Roman"/>
          <w:sz w:val="22"/>
          <w:szCs w:val="22"/>
        </w:rPr>
        <w:t>《大智度論》卷</w:t>
      </w:r>
      <w:r w:rsidRPr="00791CBD">
        <w:rPr>
          <w:rFonts w:ascii="Times New Roman" w:hAnsi="Times New Roman" w:cs="Times New Roman"/>
          <w:sz w:val="22"/>
          <w:szCs w:val="22"/>
        </w:rPr>
        <w:t>7</w:t>
      </w:r>
      <w:r w:rsidRPr="00791CBD">
        <w:rPr>
          <w:rFonts w:ascii="Times New Roman" w:hAnsi="Times New Roman" w:cs="Times New Roman"/>
          <w:sz w:val="22"/>
          <w:szCs w:val="22"/>
        </w:rPr>
        <w:t>〈</w:t>
      </w:r>
      <w:r w:rsidRPr="00791CBD">
        <w:rPr>
          <w:rFonts w:ascii="Times New Roman" w:hAnsi="Times New Roman" w:cs="Times New Roman"/>
          <w:sz w:val="22"/>
          <w:szCs w:val="22"/>
        </w:rPr>
        <w:t xml:space="preserve">1 </w:t>
      </w:r>
      <w:r w:rsidRPr="00791CBD">
        <w:rPr>
          <w:rFonts w:ascii="Times New Roman" w:hAnsi="Times New Roman" w:cs="Times New Roman"/>
          <w:sz w:val="22"/>
          <w:szCs w:val="22"/>
        </w:rPr>
        <w:t>序品〉</w:t>
      </w:r>
      <w:r w:rsidRPr="00791CBD">
        <w:rPr>
          <w:rFonts w:ascii="Times New Roman" w:hAnsi="Times New Roman" w:cs="Times New Roman" w:hint="eastAsia"/>
          <w:sz w:val="22"/>
          <w:szCs w:val="22"/>
        </w:rPr>
        <w:t>（大正</w:t>
      </w:r>
      <w:r w:rsidRPr="00791CBD">
        <w:rPr>
          <w:rFonts w:ascii="Times New Roman" w:hAnsi="Times New Roman" w:cs="Times New Roman"/>
          <w:sz w:val="22"/>
          <w:szCs w:val="22"/>
        </w:rPr>
        <w:t>25</w:t>
      </w:r>
      <w:r w:rsidRPr="00791CBD">
        <w:rPr>
          <w:rFonts w:ascii="Times New Roman" w:hAnsi="Times New Roman" w:cs="Times New Roman" w:hint="eastAsia"/>
          <w:sz w:val="22"/>
          <w:szCs w:val="22"/>
        </w:rPr>
        <w:t>，</w:t>
      </w:r>
      <w:r w:rsidRPr="00791CBD">
        <w:rPr>
          <w:rFonts w:ascii="Times New Roman" w:hAnsi="Times New Roman" w:cs="Times New Roman"/>
          <w:sz w:val="22"/>
          <w:szCs w:val="22"/>
        </w:rPr>
        <w:t>108b14-c</w:t>
      </w:r>
      <w:r w:rsidR="00904687" w:rsidRPr="00791CBD">
        <w:rPr>
          <w:rFonts w:ascii="Times New Roman" w:hAnsi="Times New Roman" w:cs="Times New Roman" w:hint="eastAsia"/>
          <w:sz w:val="22"/>
          <w:szCs w:val="22"/>
        </w:rPr>
        <w:t>1</w:t>
      </w:r>
      <w:r w:rsidRPr="00791CBD">
        <w:rPr>
          <w:rFonts w:ascii="Times New Roman" w:hAnsi="Times New Roman" w:cs="Times New Roman" w:hint="eastAsia"/>
          <w:sz w:val="22"/>
          <w:szCs w:val="22"/>
        </w:rPr>
        <w:t>）</w:t>
      </w:r>
      <w:r w:rsidRPr="00791CBD">
        <w:rPr>
          <w:rFonts w:ascii="Times New Roman" w:hAnsi="Times New Roman" w:cs="Times New Roman"/>
          <w:sz w:val="22"/>
          <w:szCs w:val="22"/>
        </w:rPr>
        <w:t>：</w:t>
      </w:r>
    </w:p>
    <w:p w:rsidR="000B6AC8" w:rsidRPr="00791CBD" w:rsidRDefault="000B6AC8" w:rsidP="00B75469">
      <w:pPr>
        <w:pStyle w:val="a3"/>
        <w:spacing w:line="320" w:lineRule="exact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791CBD">
        <w:rPr>
          <w:rFonts w:ascii="Times New Roman" w:eastAsia="標楷體" w:hAnsi="Times New Roman" w:cs="Times New Roman"/>
          <w:sz w:val="22"/>
          <w:szCs w:val="22"/>
        </w:rPr>
        <w:t>問曰：</w:t>
      </w:r>
    </w:p>
    <w:p w:rsidR="000B6AC8" w:rsidRPr="00791CBD" w:rsidRDefault="000B6AC8" w:rsidP="00B75469">
      <w:pPr>
        <w:pStyle w:val="a3"/>
        <w:spacing w:line="320" w:lineRule="exact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791CBD">
        <w:rPr>
          <w:rFonts w:ascii="Times New Roman" w:eastAsia="標楷體" w:hAnsi="Times New Roman" w:cs="Times New Roman"/>
          <w:sz w:val="22"/>
          <w:szCs w:val="22"/>
        </w:rPr>
        <w:t>諸菩薩行業清淨，自得淨報，何以要須立願然後得之？譬如田家得穀，豈復待願？</w:t>
      </w:r>
    </w:p>
    <w:p w:rsidR="000B6AC8" w:rsidRPr="00791CBD" w:rsidRDefault="000B6AC8" w:rsidP="00B75469">
      <w:pPr>
        <w:pStyle w:val="a3"/>
        <w:spacing w:line="320" w:lineRule="exact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791CBD">
        <w:rPr>
          <w:rFonts w:ascii="Times New Roman" w:eastAsia="標楷體" w:hAnsi="Times New Roman" w:cs="Times New Roman"/>
          <w:sz w:val="22"/>
          <w:szCs w:val="22"/>
        </w:rPr>
        <w:t>答曰：</w:t>
      </w:r>
    </w:p>
    <w:p w:rsidR="000B6AC8" w:rsidRPr="00791CBD" w:rsidRDefault="000B6AC8" w:rsidP="00B75469">
      <w:pPr>
        <w:pStyle w:val="a3"/>
        <w:spacing w:line="320" w:lineRule="exact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791CBD">
        <w:rPr>
          <w:rFonts w:ascii="Times New Roman" w:eastAsia="標楷體" w:hAnsi="Times New Roman" w:cs="Times New Roman"/>
          <w:sz w:val="22"/>
          <w:szCs w:val="22"/>
        </w:rPr>
        <w:t>作福無願，無所摽立，願為導御，能有所成。譬如銷金，隨師所作，金無定也。如佛所說：</w:t>
      </w:r>
    </w:p>
    <w:p w:rsidR="000B6AC8" w:rsidRPr="00791CBD" w:rsidRDefault="000B6AC8" w:rsidP="00B75469">
      <w:pPr>
        <w:pStyle w:val="a3"/>
        <w:spacing w:line="320" w:lineRule="exact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791CBD">
        <w:rPr>
          <w:rFonts w:ascii="Times New Roman" w:eastAsia="標楷體" w:hAnsi="Times New Roman" w:cs="Times New Roman"/>
          <w:sz w:val="22"/>
          <w:szCs w:val="22"/>
        </w:rPr>
        <w:t>有人修少施福</w:t>
      </w:r>
      <w:r w:rsidR="00142168" w:rsidRPr="00791CBD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791CBD">
        <w:rPr>
          <w:rFonts w:ascii="Times New Roman" w:eastAsia="標楷體" w:hAnsi="Times New Roman" w:cs="Times New Roman"/>
          <w:sz w:val="22"/>
          <w:szCs w:val="22"/>
        </w:rPr>
        <w:t>修少戒福</w:t>
      </w:r>
      <w:r w:rsidR="00142168" w:rsidRPr="00791CBD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791CBD">
        <w:rPr>
          <w:rFonts w:ascii="Times New Roman" w:eastAsia="標楷體" w:hAnsi="Times New Roman" w:cs="Times New Roman"/>
          <w:sz w:val="22"/>
          <w:szCs w:val="22"/>
        </w:rPr>
        <w:t>不知禪法</w:t>
      </w:r>
      <w:r w:rsidR="00142168" w:rsidRPr="00791CBD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791CBD">
        <w:rPr>
          <w:rFonts w:ascii="Times New Roman" w:eastAsia="標楷體" w:hAnsi="Times New Roman" w:cs="Times New Roman"/>
          <w:sz w:val="22"/>
          <w:szCs w:val="22"/>
        </w:rPr>
        <w:t>聞人中有富樂人，心常念著，願樂不捨，命終之後，生富樂人中</w:t>
      </w:r>
      <w:r w:rsidR="00142168" w:rsidRPr="00791CBD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Pr="00791CBD">
        <w:rPr>
          <w:rFonts w:ascii="Times New Roman" w:eastAsia="標楷體" w:hAnsi="Times New Roman" w:cs="Times New Roman"/>
          <w:sz w:val="22"/>
          <w:szCs w:val="22"/>
        </w:rPr>
        <w:t>復有人修少施福</w:t>
      </w:r>
      <w:r w:rsidR="00142168" w:rsidRPr="00791CBD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791CBD">
        <w:rPr>
          <w:rFonts w:ascii="Times New Roman" w:eastAsia="標楷體" w:hAnsi="Times New Roman" w:cs="Times New Roman"/>
          <w:sz w:val="22"/>
          <w:szCs w:val="22"/>
        </w:rPr>
        <w:t>修少戒福</w:t>
      </w:r>
      <w:r w:rsidR="00142168" w:rsidRPr="00791CBD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791CBD">
        <w:rPr>
          <w:rFonts w:ascii="Times New Roman" w:eastAsia="標楷體" w:hAnsi="Times New Roman" w:cs="Times New Roman"/>
          <w:sz w:val="22"/>
          <w:szCs w:val="22"/>
        </w:rPr>
        <w:t>不知禪法</w:t>
      </w:r>
      <w:r w:rsidR="00142168" w:rsidRPr="00791CBD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791CBD">
        <w:rPr>
          <w:rFonts w:ascii="Times New Roman" w:eastAsia="標楷體" w:hAnsi="Times New Roman" w:cs="Times New Roman"/>
          <w:sz w:val="22"/>
          <w:szCs w:val="22"/>
        </w:rPr>
        <w:t>聞有四天王天處、三十三天，夜摩天、兜率陀天、化樂天</w:t>
      </w:r>
      <w:r w:rsidRPr="00791CBD">
        <w:rPr>
          <w:rFonts w:ascii="Times New Roman" w:eastAsia="標楷體" w:hAnsi="Times New Roman" w:cs="Times New Roman"/>
          <w:sz w:val="22"/>
          <w:szCs w:val="22"/>
        </w:rPr>
        <w:t>(</w:t>
      </w:r>
      <w:r w:rsidRPr="00791CBD">
        <w:rPr>
          <w:rFonts w:ascii="Times New Roman" w:eastAsia="標楷體" w:hAnsi="Times New Roman" w:cs="Times New Roman"/>
          <w:sz w:val="22"/>
          <w:szCs w:val="22"/>
        </w:rPr>
        <w:t>專念色欲，化來從己</w:t>
      </w:r>
      <w:r w:rsidRPr="00791CBD">
        <w:rPr>
          <w:rFonts w:ascii="Times New Roman" w:eastAsia="標楷體" w:hAnsi="Times New Roman" w:cs="Times New Roman"/>
          <w:sz w:val="22"/>
          <w:szCs w:val="22"/>
        </w:rPr>
        <w:t>)</w:t>
      </w:r>
      <w:r w:rsidRPr="00791CBD">
        <w:rPr>
          <w:rFonts w:ascii="Times New Roman" w:eastAsia="標楷體" w:hAnsi="Times New Roman" w:cs="Times New Roman"/>
          <w:sz w:val="22"/>
          <w:szCs w:val="22"/>
        </w:rPr>
        <w:t>、他化自在天</w:t>
      </w:r>
      <w:r w:rsidRPr="00791CBD">
        <w:rPr>
          <w:rFonts w:ascii="Times New Roman" w:eastAsia="標楷體" w:hAnsi="Times New Roman" w:cs="Times New Roman"/>
          <w:sz w:val="22"/>
          <w:szCs w:val="22"/>
        </w:rPr>
        <w:t>(</w:t>
      </w:r>
      <w:r w:rsidRPr="00791CBD">
        <w:rPr>
          <w:rFonts w:ascii="Times New Roman" w:eastAsia="標楷體" w:hAnsi="Times New Roman" w:cs="Times New Roman"/>
          <w:sz w:val="22"/>
          <w:szCs w:val="22"/>
        </w:rPr>
        <w:t>此天他化色欲，與之行欲，展轉如是，故名他化自在</w:t>
      </w:r>
      <w:r w:rsidRPr="00791CBD">
        <w:rPr>
          <w:rFonts w:ascii="Times New Roman" w:eastAsia="標楷體" w:hAnsi="Times New Roman" w:cs="Times New Roman"/>
          <w:sz w:val="22"/>
          <w:szCs w:val="22"/>
        </w:rPr>
        <w:t>)</w:t>
      </w:r>
      <w:r w:rsidRPr="00791CBD">
        <w:rPr>
          <w:rFonts w:ascii="Times New Roman" w:eastAsia="標楷體" w:hAnsi="Times New Roman" w:cs="Times New Roman"/>
          <w:sz w:val="22"/>
          <w:szCs w:val="22"/>
        </w:rPr>
        <w:t>，心常願樂，命終之後，各生其中</w:t>
      </w:r>
      <w:r w:rsidR="00142168" w:rsidRPr="00791CBD">
        <w:rPr>
          <w:rFonts w:ascii="Times New Roman" w:eastAsia="標楷體" w:hAnsi="Times New Roman" w:cs="Times New Roman" w:hint="eastAsia"/>
          <w:sz w:val="22"/>
          <w:szCs w:val="22"/>
        </w:rPr>
        <w:t>。</w:t>
      </w:r>
      <w:r w:rsidRPr="00791CBD">
        <w:rPr>
          <w:rFonts w:ascii="Times New Roman" w:eastAsia="標楷體" w:hAnsi="Times New Roman" w:cs="Times New Roman"/>
          <w:sz w:val="22"/>
          <w:szCs w:val="22"/>
        </w:rPr>
        <w:t>此皆願力所得。</w:t>
      </w:r>
    </w:p>
    <w:p w:rsidR="000B6AC8" w:rsidRPr="00791CBD" w:rsidRDefault="000B6AC8" w:rsidP="00B75469">
      <w:pPr>
        <w:pStyle w:val="a3"/>
        <w:spacing w:line="320" w:lineRule="exact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791CBD">
        <w:rPr>
          <w:rFonts w:ascii="Times New Roman" w:eastAsia="標楷體" w:hAnsi="Times New Roman" w:cs="Times New Roman"/>
          <w:sz w:val="22"/>
          <w:szCs w:val="22"/>
        </w:rPr>
        <w:t>菩薩亦如是，修淨世界願，然後得之。以是故知</w:t>
      </w:r>
      <w:r w:rsidR="00142168" w:rsidRPr="00791CBD">
        <w:rPr>
          <w:rFonts w:ascii="Times New Roman" w:eastAsia="標楷體" w:hAnsi="Times New Roman" w:cs="Times New Roman" w:hint="eastAsia"/>
          <w:sz w:val="22"/>
          <w:szCs w:val="22"/>
        </w:rPr>
        <w:t>：</w:t>
      </w:r>
      <w:r w:rsidRPr="00791CBD">
        <w:rPr>
          <w:rFonts w:ascii="Times New Roman" w:eastAsia="標楷體" w:hAnsi="Times New Roman" w:cs="Times New Roman"/>
          <w:sz w:val="22"/>
          <w:szCs w:val="22"/>
        </w:rPr>
        <w:t>因願受勝果。</w:t>
      </w:r>
    </w:p>
    <w:p w:rsidR="000B6AC8" w:rsidRPr="00791CBD" w:rsidRDefault="000B6AC8" w:rsidP="00B75469">
      <w:pPr>
        <w:pStyle w:val="a3"/>
        <w:spacing w:line="320" w:lineRule="exact"/>
        <w:ind w:leftChars="100" w:left="240"/>
        <w:jc w:val="both"/>
        <w:rPr>
          <w:rFonts w:ascii="Times New Roman" w:hAnsi="Times New Roman" w:cs="Times New Roman"/>
          <w:sz w:val="22"/>
          <w:szCs w:val="22"/>
        </w:rPr>
      </w:pPr>
      <w:r w:rsidRPr="00791CBD">
        <w:rPr>
          <w:rFonts w:ascii="Times New Roman" w:eastAsia="標楷體" w:hAnsi="Times New Roman" w:cs="Times New Roman"/>
          <w:sz w:val="22"/>
          <w:szCs w:val="22"/>
        </w:rPr>
        <w:t>復次，莊嚴佛世界事大，獨行功德不能成故，要須願力。譬如牛力雖能挽車，要須御者</w:t>
      </w:r>
      <w:r w:rsidR="00142168" w:rsidRPr="00791CBD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791CBD">
        <w:rPr>
          <w:rFonts w:ascii="Times New Roman" w:eastAsia="標楷體" w:hAnsi="Times New Roman" w:cs="Times New Roman"/>
          <w:sz w:val="22"/>
          <w:szCs w:val="22"/>
        </w:rPr>
        <w:t>能有所至；淨世界願，亦復如是，福德如牛，願如御者。</w:t>
      </w:r>
    </w:p>
  </w:footnote>
  <w:footnote w:id="28">
    <w:p w:rsidR="000B6AC8" w:rsidRPr="00791CBD" w:rsidRDefault="000B6AC8" w:rsidP="00B75469">
      <w:pPr>
        <w:pStyle w:val="a3"/>
        <w:spacing w:line="320" w:lineRule="exact"/>
        <w:jc w:val="both"/>
        <w:rPr>
          <w:rFonts w:ascii="Times New Roman" w:hAnsi="Times New Roman" w:cs="Times New Roman"/>
          <w:sz w:val="22"/>
          <w:szCs w:val="22"/>
        </w:rPr>
      </w:pPr>
      <w:r w:rsidRPr="00791CBD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791CBD">
        <w:rPr>
          <w:rFonts w:ascii="Times New Roman" w:hAnsi="Times New Roman" w:cs="Times New Roman"/>
          <w:sz w:val="22"/>
          <w:szCs w:val="22"/>
        </w:rPr>
        <w:t>（</w:t>
      </w:r>
      <w:r w:rsidRPr="00791CBD">
        <w:rPr>
          <w:rFonts w:ascii="Times New Roman" w:hAnsi="Times New Roman" w:cs="Times New Roman"/>
          <w:sz w:val="22"/>
          <w:szCs w:val="22"/>
        </w:rPr>
        <w:t>1</w:t>
      </w:r>
      <w:r w:rsidRPr="00791CBD">
        <w:rPr>
          <w:rFonts w:ascii="Times New Roman" w:hAnsi="Times New Roman" w:cs="Times New Roman"/>
          <w:sz w:val="22"/>
          <w:szCs w:val="22"/>
        </w:rPr>
        <w:t>）無著造，﹝魏﹞佛陀扇多譯，《攝大乘論》卷</w:t>
      </w:r>
      <w:r w:rsidR="00F11442" w:rsidRPr="00791CBD">
        <w:rPr>
          <w:rFonts w:ascii="Times New Roman" w:hAnsi="Times New Roman" w:cs="Times New Roman" w:hint="eastAsia"/>
          <w:sz w:val="22"/>
          <w:szCs w:val="22"/>
        </w:rPr>
        <w:t>下</w:t>
      </w:r>
      <w:r w:rsidRPr="00791CBD">
        <w:rPr>
          <w:rFonts w:ascii="Times New Roman" w:hAnsi="Times New Roman" w:cs="Times New Roman" w:hint="eastAsia"/>
          <w:sz w:val="22"/>
          <w:szCs w:val="22"/>
        </w:rPr>
        <w:t>（大正</w:t>
      </w:r>
      <w:r w:rsidRPr="00791CBD">
        <w:rPr>
          <w:rFonts w:ascii="Times New Roman" w:hAnsi="Times New Roman" w:cs="Times New Roman" w:hint="eastAsia"/>
          <w:sz w:val="22"/>
          <w:szCs w:val="22"/>
        </w:rPr>
        <w:t>31</w:t>
      </w:r>
      <w:r w:rsidRPr="00791CBD">
        <w:rPr>
          <w:rFonts w:ascii="Times New Roman" w:hAnsi="Times New Roman" w:cs="Times New Roman" w:hint="eastAsia"/>
          <w:sz w:val="22"/>
          <w:szCs w:val="22"/>
        </w:rPr>
        <w:t>，</w:t>
      </w:r>
      <w:r w:rsidRPr="00791CBD">
        <w:rPr>
          <w:rFonts w:ascii="Times New Roman" w:hAnsi="Times New Roman" w:cs="Times New Roman"/>
          <w:sz w:val="22"/>
          <w:szCs w:val="22"/>
        </w:rPr>
        <w:t>107b14-18</w:t>
      </w:r>
      <w:r w:rsidRPr="00791CBD">
        <w:rPr>
          <w:rFonts w:ascii="Times New Roman" w:hAnsi="Times New Roman" w:cs="Times New Roman" w:hint="eastAsia"/>
          <w:sz w:val="22"/>
          <w:szCs w:val="22"/>
        </w:rPr>
        <w:t>）</w:t>
      </w:r>
      <w:r w:rsidRPr="00791CBD">
        <w:rPr>
          <w:rFonts w:ascii="Times New Roman" w:hAnsi="Times New Roman" w:cs="Times New Roman"/>
          <w:sz w:val="22"/>
          <w:szCs w:val="22"/>
        </w:rPr>
        <w:t>：</w:t>
      </w:r>
    </w:p>
    <w:p w:rsidR="000B6AC8" w:rsidRPr="00791CBD" w:rsidRDefault="000B6AC8" w:rsidP="00B75469">
      <w:pPr>
        <w:pStyle w:val="a3"/>
        <w:spacing w:line="320" w:lineRule="exact"/>
        <w:ind w:leftChars="300" w:left="72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791CBD">
        <w:rPr>
          <w:rFonts w:ascii="Times New Roman" w:eastAsia="標楷體" w:hAnsi="Times New Roman" w:cs="Times New Roman"/>
          <w:sz w:val="22"/>
          <w:szCs w:val="22"/>
        </w:rPr>
        <w:t>此法門幾時此諸地修事滿成？有五種眾生，三阿僧祇劫：信行人，初阿僧祇；淨深心行無相行及有相行，有六地及七地，第二阿僧祇還</w:t>
      </w:r>
      <w:r w:rsidR="00F11442" w:rsidRPr="00791CBD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※</w:t>
      </w:r>
      <w:r w:rsidR="00F11442" w:rsidRPr="00791CBD">
        <w:rPr>
          <w:rFonts w:ascii="Times New Roman" w:eastAsia="標楷體" w:hAnsi="Times New Roman" w:cs="Times New Roman"/>
          <w:sz w:val="22"/>
          <w:szCs w:val="22"/>
        </w:rPr>
        <w:t>；</w:t>
      </w:r>
      <w:r w:rsidRPr="00791CBD">
        <w:rPr>
          <w:rFonts w:ascii="Times New Roman" w:eastAsia="標楷體" w:hAnsi="Times New Roman" w:cs="Times New Roman"/>
          <w:sz w:val="22"/>
          <w:szCs w:val="22"/>
        </w:rPr>
        <w:t>彼不現相人，自此以上乃至十地，第三阿僧祇修道滿足成。</w:t>
      </w:r>
    </w:p>
    <w:p w:rsidR="00F11442" w:rsidRPr="00791CBD" w:rsidRDefault="00F11442" w:rsidP="00B75469">
      <w:pPr>
        <w:pStyle w:val="a3"/>
        <w:spacing w:line="320" w:lineRule="exact"/>
        <w:ind w:leftChars="300" w:left="720"/>
        <w:jc w:val="both"/>
        <w:rPr>
          <w:rFonts w:ascii="Times New Roman" w:hAnsi="Times New Roman" w:cs="Times New Roman"/>
          <w:sz w:val="22"/>
          <w:szCs w:val="22"/>
        </w:rPr>
      </w:pPr>
      <w:r w:rsidRPr="00791CBD">
        <w:rPr>
          <w:rFonts w:ascii="Times New Roman" w:hAnsi="Times New Roman" w:cs="Times New Roman" w:hint="eastAsia"/>
          <w:sz w:val="22"/>
          <w:szCs w:val="22"/>
        </w:rPr>
        <w:t>※還＝逮【宋】【元】【明】【宮】。</w:t>
      </w:r>
    </w:p>
    <w:p w:rsidR="000B6AC8" w:rsidRPr="00791CBD" w:rsidRDefault="000B6AC8" w:rsidP="00B75469">
      <w:pPr>
        <w:pStyle w:val="a3"/>
        <w:spacing w:line="320" w:lineRule="exact"/>
        <w:ind w:leftChars="50" w:left="120"/>
        <w:jc w:val="both"/>
        <w:rPr>
          <w:rFonts w:ascii="Times New Roman" w:hAnsi="Times New Roman" w:cs="Times New Roman"/>
          <w:sz w:val="22"/>
          <w:szCs w:val="22"/>
        </w:rPr>
      </w:pPr>
      <w:r w:rsidRPr="00791CBD">
        <w:rPr>
          <w:rFonts w:ascii="Times New Roman" w:hAnsi="Times New Roman" w:cs="Times New Roman"/>
          <w:sz w:val="22"/>
          <w:szCs w:val="22"/>
        </w:rPr>
        <w:t>（</w:t>
      </w:r>
      <w:r w:rsidRPr="00791CBD">
        <w:rPr>
          <w:rFonts w:ascii="Times New Roman" w:hAnsi="Times New Roman" w:cs="Times New Roman"/>
          <w:sz w:val="22"/>
          <w:szCs w:val="22"/>
        </w:rPr>
        <w:t>2</w:t>
      </w:r>
      <w:r w:rsidRPr="00791CBD">
        <w:rPr>
          <w:rFonts w:ascii="Times New Roman" w:hAnsi="Times New Roman" w:cs="Times New Roman"/>
          <w:sz w:val="22"/>
          <w:szCs w:val="22"/>
        </w:rPr>
        <w:t>）無著造，﹝陳﹞真諦譯，《攝大乘論》卷</w:t>
      </w:r>
      <w:r w:rsidR="00F11442" w:rsidRPr="00791CBD">
        <w:rPr>
          <w:rFonts w:ascii="Times New Roman" w:hAnsi="Times New Roman" w:cs="Times New Roman" w:hint="eastAsia"/>
          <w:sz w:val="22"/>
          <w:szCs w:val="22"/>
        </w:rPr>
        <w:t>下</w:t>
      </w:r>
      <w:r w:rsidRPr="00791CBD">
        <w:rPr>
          <w:rFonts w:ascii="Times New Roman" w:hAnsi="Times New Roman" w:cs="Times New Roman"/>
          <w:sz w:val="22"/>
          <w:szCs w:val="22"/>
        </w:rPr>
        <w:t>〈</w:t>
      </w:r>
      <w:r w:rsidRPr="00791CBD">
        <w:rPr>
          <w:rFonts w:ascii="Times New Roman" w:hAnsi="Times New Roman" w:cs="Times New Roman"/>
          <w:sz w:val="22"/>
          <w:szCs w:val="22"/>
        </w:rPr>
        <w:t xml:space="preserve">5 </w:t>
      </w:r>
      <w:r w:rsidRPr="00791CBD">
        <w:rPr>
          <w:rFonts w:ascii="Times New Roman" w:hAnsi="Times New Roman" w:cs="Times New Roman"/>
          <w:sz w:val="22"/>
          <w:szCs w:val="22"/>
        </w:rPr>
        <w:t>入因果修差別勝相品〉</w:t>
      </w:r>
      <w:r w:rsidRPr="00791CBD">
        <w:rPr>
          <w:rFonts w:ascii="Times New Roman" w:hAnsi="Times New Roman" w:cs="Times New Roman" w:hint="eastAsia"/>
          <w:sz w:val="22"/>
          <w:szCs w:val="22"/>
        </w:rPr>
        <w:t>（大正</w:t>
      </w:r>
      <w:r w:rsidRPr="00791CBD">
        <w:rPr>
          <w:rFonts w:ascii="Times New Roman" w:hAnsi="Times New Roman" w:cs="Times New Roman" w:hint="eastAsia"/>
          <w:sz w:val="22"/>
          <w:szCs w:val="22"/>
        </w:rPr>
        <w:t>31</w:t>
      </w:r>
      <w:r w:rsidRPr="00791CBD">
        <w:rPr>
          <w:rFonts w:ascii="Times New Roman" w:hAnsi="Times New Roman" w:cs="Times New Roman" w:hint="eastAsia"/>
          <w:sz w:val="22"/>
          <w:szCs w:val="22"/>
        </w:rPr>
        <w:t>，</w:t>
      </w:r>
      <w:r w:rsidRPr="00791CBD">
        <w:rPr>
          <w:rFonts w:ascii="Times New Roman" w:hAnsi="Times New Roman" w:cs="Times New Roman"/>
          <w:sz w:val="22"/>
          <w:szCs w:val="22"/>
        </w:rPr>
        <w:t>126c1-15</w:t>
      </w:r>
      <w:r w:rsidRPr="00791CBD">
        <w:rPr>
          <w:rFonts w:ascii="Times New Roman" w:hAnsi="Times New Roman" w:cs="Times New Roman" w:hint="eastAsia"/>
          <w:sz w:val="22"/>
          <w:szCs w:val="22"/>
        </w:rPr>
        <w:t>）</w:t>
      </w:r>
      <w:r w:rsidRPr="00791CBD">
        <w:rPr>
          <w:rFonts w:ascii="Times New Roman" w:hAnsi="Times New Roman" w:cs="Times New Roman"/>
          <w:sz w:val="22"/>
          <w:szCs w:val="22"/>
        </w:rPr>
        <w:t>：</w:t>
      </w:r>
    </w:p>
    <w:p w:rsidR="000B6AC8" w:rsidRPr="00791CBD" w:rsidRDefault="000B6AC8" w:rsidP="00B75469">
      <w:pPr>
        <w:pStyle w:val="a3"/>
        <w:spacing w:line="320" w:lineRule="exact"/>
        <w:ind w:leftChars="250" w:left="60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791CBD">
        <w:rPr>
          <w:rFonts w:ascii="Times New Roman" w:eastAsia="標楷體" w:hAnsi="Times New Roman" w:cs="Times New Roman"/>
          <w:sz w:val="22"/>
          <w:szCs w:val="22"/>
        </w:rPr>
        <w:t>於幾時中修習十地，正行得圓滿？有五種人於三阿僧祇劫修行圓滿，或七阿僧祇劫，或三十三阿僧祇劫。何者為五人？行願行地人滿一阿僧祇劫；行清淨意行人、行有相行人、行無相行人，於六地乃至七地</w:t>
      </w:r>
      <w:r w:rsidR="00F11442" w:rsidRPr="00791CBD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791CBD">
        <w:rPr>
          <w:rFonts w:ascii="Times New Roman" w:eastAsia="標楷體" w:hAnsi="Times New Roman" w:cs="Times New Roman"/>
          <w:sz w:val="22"/>
          <w:szCs w:val="22"/>
        </w:rPr>
        <w:t>滿第二阿僧祇劫</w:t>
      </w:r>
      <w:r w:rsidR="00F11442" w:rsidRPr="00791CBD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Pr="00791CBD">
        <w:rPr>
          <w:rFonts w:ascii="Times New Roman" w:eastAsia="標楷體" w:hAnsi="Times New Roman" w:cs="Times New Roman"/>
          <w:sz w:val="22"/>
          <w:szCs w:val="22"/>
        </w:rPr>
        <w:t>從此後無功用行人，乃至十地</w:t>
      </w:r>
      <w:r w:rsidR="00F11442" w:rsidRPr="00791CBD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791CBD">
        <w:rPr>
          <w:rFonts w:ascii="Times New Roman" w:eastAsia="標楷體" w:hAnsi="Times New Roman" w:cs="Times New Roman"/>
          <w:sz w:val="22"/>
          <w:szCs w:val="22"/>
        </w:rPr>
        <w:t>滿第三阿僧祇劫。復次，云何七阿僧祇劫？地前有三</w:t>
      </w:r>
      <w:r w:rsidR="00C75F0B" w:rsidRPr="00791CBD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791CBD">
        <w:rPr>
          <w:rFonts w:ascii="Times New Roman" w:eastAsia="標楷體" w:hAnsi="Times New Roman" w:cs="Times New Roman"/>
          <w:sz w:val="22"/>
          <w:szCs w:val="22"/>
        </w:rPr>
        <w:t>地中有四</w:t>
      </w:r>
      <w:r w:rsidR="00C75F0B" w:rsidRPr="00791CBD">
        <w:rPr>
          <w:rFonts w:ascii="Times New Roman" w:eastAsia="標楷體" w:hAnsi="Times New Roman" w:cs="Times New Roman" w:hint="eastAsia"/>
          <w:sz w:val="22"/>
          <w:szCs w:val="22"/>
        </w:rPr>
        <w:t>。</w:t>
      </w:r>
      <w:r w:rsidRPr="00791CBD">
        <w:rPr>
          <w:rFonts w:ascii="Times New Roman" w:eastAsia="標楷體" w:hAnsi="Times New Roman" w:cs="Times New Roman"/>
          <w:sz w:val="22"/>
          <w:szCs w:val="22"/>
        </w:rPr>
        <w:t>地前三者</w:t>
      </w:r>
      <w:r w:rsidR="00F11442" w:rsidRPr="00791CBD">
        <w:rPr>
          <w:rFonts w:ascii="Times New Roman" w:eastAsia="標楷體" w:hAnsi="Times New Roman" w:cs="Times New Roman" w:hint="eastAsia"/>
          <w:sz w:val="22"/>
          <w:szCs w:val="22"/>
        </w:rPr>
        <w:t>：</w:t>
      </w:r>
      <w:r w:rsidRPr="00791CBD">
        <w:rPr>
          <w:rFonts w:ascii="Times New Roman" w:eastAsia="標楷體" w:hAnsi="Times New Roman" w:cs="Times New Roman"/>
          <w:sz w:val="22"/>
          <w:szCs w:val="22"/>
        </w:rPr>
        <w:t>一</w:t>
      </w:r>
      <w:r w:rsidR="00F11442" w:rsidRPr="00791CBD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791CBD">
        <w:rPr>
          <w:rFonts w:ascii="Times New Roman" w:eastAsia="標楷體" w:hAnsi="Times New Roman" w:cs="Times New Roman"/>
          <w:sz w:val="22"/>
          <w:szCs w:val="22"/>
        </w:rPr>
        <w:t>不定阿僧祇</w:t>
      </w:r>
      <w:r w:rsidR="00F11442" w:rsidRPr="00791CBD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791CBD">
        <w:rPr>
          <w:rFonts w:ascii="Times New Roman" w:eastAsia="標楷體" w:hAnsi="Times New Roman" w:cs="Times New Roman"/>
          <w:sz w:val="22"/>
          <w:szCs w:val="22"/>
        </w:rPr>
        <w:t>二</w:t>
      </w:r>
      <w:r w:rsidR="00F11442" w:rsidRPr="00791CBD">
        <w:rPr>
          <w:rFonts w:ascii="Times New Roman" w:eastAsia="標楷體" w:hAnsi="Times New Roman" w:cs="Times New Roman"/>
          <w:sz w:val="22"/>
          <w:szCs w:val="22"/>
        </w:rPr>
        <w:t>、</w:t>
      </w:r>
      <w:r w:rsidRPr="00791CBD">
        <w:rPr>
          <w:rFonts w:ascii="Times New Roman" w:eastAsia="標楷體" w:hAnsi="Times New Roman" w:cs="Times New Roman"/>
          <w:sz w:val="22"/>
          <w:szCs w:val="22"/>
        </w:rPr>
        <w:t>定阿僧祇</w:t>
      </w:r>
      <w:r w:rsidR="00F11442" w:rsidRPr="00791CBD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791CBD">
        <w:rPr>
          <w:rFonts w:ascii="Times New Roman" w:eastAsia="標楷體" w:hAnsi="Times New Roman" w:cs="Times New Roman"/>
          <w:sz w:val="22"/>
          <w:szCs w:val="22"/>
        </w:rPr>
        <w:t>三</w:t>
      </w:r>
      <w:r w:rsidR="00F11442" w:rsidRPr="00791CBD">
        <w:rPr>
          <w:rFonts w:ascii="Times New Roman" w:eastAsia="標楷體" w:hAnsi="Times New Roman" w:cs="Times New Roman"/>
          <w:sz w:val="22"/>
          <w:szCs w:val="22"/>
        </w:rPr>
        <w:t>、</w:t>
      </w:r>
      <w:r w:rsidRPr="00791CBD">
        <w:rPr>
          <w:rFonts w:ascii="Times New Roman" w:eastAsia="標楷體" w:hAnsi="Times New Roman" w:cs="Times New Roman"/>
          <w:sz w:val="22"/>
          <w:szCs w:val="22"/>
        </w:rPr>
        <w:t>授記阿僧祇。地中有四者</w:t>
      </w:r>
      <w:r w:rsidR="00F11442" w:rsidRPr="00791CBD">
        <w:rPr>
          <w:rFonts w:ascii="Times New Roman" w:eastAsia="標楷體" w:hAnsi="Times New Roman" w:cs="Times New Roman" w:hint="eastAsia"/>
          <w:sz w:val="22"/>
          <w:szCs w:val="22"/>
        </w:rPr>
        <w:t>：</w:t>
      </w:r>
      <w:r w:rsidRPr="00791CBD">
        <w:rPr>
          <w:rFonts w:ascii="Times New Roman" w:eastAsia="標楷體" w:hAnsi="Times New Roman" w:cs="Times New Roman"/>
          <w:sz w:val="22"/>
          <w:szCs w:val="22"/>
        </w:rPr>
        <w:t>一</w:t>
      </w:r>
      <w:r w:rsidR="00F11442" w:rsidRPr="00791CBD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791CBD">
        <w:rPr>
          <w:rFonts w:ascii="Times New Roman" w:eastAsia="標楷體" w:hAnsi="Times New Roman" w:cs="Times New Roman"/>
          <w:sz w:val="22"/>
          <w:szCs w:val="22"/>
        </w:rPr>
        <w:t>依實諦阿僧祇，二</w:t>
      </w:r>
      <w:r w:rsidR="00F11442" w:rsidRPr="00791CBD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791CBD">
        <w:rPr>
          <w:rFonts w:ascii="Times New Roman" w:eastAsia="標楷體" w:hAnsi="Times New Roman" w:cs="Times New Roman"/>
          <w:sz w:val="22"/>
          <w:szCs w:val="22"/>
        </w:rPr>
        <w:t>依捨阿僧祇，三</w:t>
      </w:r>
      <w:r w:rsidR="00F11442" w:rsidRPr="00791CBD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791CBD">
        <w:rPr>
          <w:rFonts w:ascii="Times New Roman" w:eastAsia="標楷體" w:hAnsi="Times New Roman" w:cs="Times New Roman"/>
          <w:sz w:val="22"/>
          <w:szCs w:val="22"/>
        </w:rPr>
        <w:t>依寂靜阿僧祇，四</w:t>
      </w:r>
      <w:r w:rsidR="00F11442" w:rsidRPr="00791CBD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791CBD">
        <w:rPr>
          <w:rFonts w:ascii="Times New Roman" w:eastAsia="標楷體" w:hAnsi="Times New Roman" w:cs="Times New Roman"/>
          <w:sz w:val="22"/>
          <w:szCs w:val="22"/>
        </w:rPr>
        <w:t>依智慧阿僧祇。復次，云何三十三阿僧祇？方便地中有三阿僧祇：一</w:t>
      </w:r>
      <w:r w:rsidR="00F11442" w:rsidRPr="00791CBD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791CBD">
        <w:rPr>
          <w:rFonts w:ascii="Times New Roman" w:eastAsia="標楷體" w:hAnsi="Times New Roman" w:cs="Times New Roman"/>
          <w:sz w:val="22"/>
          <w:szCs w:val="22"/>
        </w:rPr>
        <w:t>信行阿僧祇</w:t>
      </w:r>
      <w:r w:rsidR="00F11442" w:rsidRPr="00791CBD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791CBD">
        <w:rPr>
          <w:rFonts w:ascii="Times New Roman" w:eastAsia="標楷體" w:hAnsi="Times New Roman" w:cs="Times New Roman"/>
          <w:sz w:val="22"/>
          <w:szCs w:val="22"/>
        </w:rPr>
        <w:t>二</w:t>
      </w:r>
      <w:r w:rsidR="00F11442" w:rsidRPr="00791CBD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791CBD">
        <w:rPr>
          <w:rFonts w:ascii="Times New Roman" w:eastAsia="標楷體" w:hAnsi="Times New Roman" w:cs="Times New Roman"/>
          <w:sz w:val="22"/>
          <w:szCs w:val="22"/>
        </w:rPr>
        <w:t>精進行阿僧祇</w:t>
      </w:r>
      <w:r w:rsidR="00F11442" w:rsidRPr="00791CBD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791CBD">
        <w:rPr>
          <w:rFonts w:ascii="Times New Roman" w:eastAsia="標楷體" w:hAnsi="Times New Roman" w:cs="Times New Roman"/>
          <w:sz w:val="22"/>
          <w:szCs w:val="22"/>
        </w:rPr>
        <w:t>三</w:t>
      </w:r>
      <w:r w:rsidR="00F11442" w:rsidRPr="00791CBD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791CBD">
        <w:rPr>
          <w:rFonts w:ascii="Times New Roman" w:eastAsia="標楷體" w:hAnsi="Times New Roman" w:cs="Times New Roman"/>
          <w:sz w:val="22"/>
          <w:szCs w:val="22"/>
        </w:rPr>
        <w:t>趣向行阿僧祇</w:t>
      </w:r>
      <w:r w:rsidR="00F11442" w:rsidRPr="00791CBD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Pr="00791CBD">
        <w:rPr>
          <w:rFonts w:ascii="Times New Roman" w:eastAsia="標楷體" w:hAnsi="Times New Roman" w:cs="Times New Roman"/>
          <w:sz w:val="22"/>
          <w:szCs w:val="22"/>
        </w:rPr>
        <w:t>於十地中地地各三阿僧祇，謂入</w:t>
      </w:r>
      <w:r w:rsidR="00F11442" w:rsidRPr="00791CBD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791CBD">
        <w:rPr>
          <w:rFonts w:ascii="Times New Roman" w:eastAsia="標楷體" w:hAnsi="Times New Roman" w:cs="Times New Roman"/>
          <w:sz w:val="22"/>
          <w:szCs w:val="22"/>
        </w:rPr>
        <w:t>住</w:t>
      </w:r>
      <w:r w:rsidR="00F11442" w:rsidRPr="00791CBD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791CBD">
        <w:rPr>
          <w:rFonts w:ascii="Times New Roman" w:eastAsia="標楷體" w:hAnsi="Times New Roman" w:cs="Times New Roman"/>
          <w:sz w:val="22"/>
          <w:szCs w:val="22"/>
        </w:rPr>
        <w:t>出，如此阿僧祇修行十地正行圓滿。</w:t>
      </w:r>
    </w:p>
  </w:footnote>
  <w:footnote w:id="29">
    <w:p w:rsidR="00B70D73" w:rsidRPr="00791CBD" w:rsidRDefault="00497478" w:rsidP="00B75469">
      <w:pPr>
        <w:pStyle w:val="a3"/>
        <w:spacing w:line="320" w:lineRule="exact"/>
        <w:jc w:val="both"/>
        <w:rPr>
          <w:rFonts w:ascii="Times New Roman" w:hAnsi="Times New Roman" w:cs="Times New Roman"/>
          <w:sz w:val="22"/>
          <w:szCs w:val="22"/>
        </w:rPr>
      </w:pPr>
      <w:r w:rsidRPr="00791CBD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="00B20315" w:rsidRPr="00791CBD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="00B20315" w:rsidRPr="00791CBD">
        <w:rPr>
          <w:rFonts w:ascii="Times New Roman" w:hAnsi="Times New Roman" w:cs="Times New Roman" w:hint="eastAsia"/>
          <w:sz w:val="22"/>
          <w:szCs w:val="22"/>
        </w:rPr>
        <w:t>世親釋</w:t>
      </w:r>
      <w:r w:rsidR="00B20315" w:rsidRPr="00791CBD">
        <w:rPr>
          <w:rFonts w:ascii="Times New Roman" w:hAnsi="Times New Roman" w:cs="Times New Roman"/>
          <w:sz w:val="22"/>
          <w:szCs w:val="22"/>
        </w:rPr>
        <w:t>，﹝陳﹞真諦譯，</w:t>
      </w:r>
      <w:r w:rsidRPr="00791CBD">
        <w:rPr>
          <w:rFonts w:ascii="Times New Roman" w:hAnsi="Times New Roman" w:cs="Times New Roman"/>
          <w:sz w:val="22"/>
          <w:szCs w:val="22"/>
        </w:rPr>
        <w:t>《攝大乘論釋》卷</w:t>
      </w:r>
      <w:r w:rsidRPr="00791CBD">
        <w:rPr>
          <w:rFonts w:ascii="Times New Roman" w:hAnsi="Times New Roman" w:cs="Times New Roman"/>
          <w:sz w:val="22"/>
          <w:szCs w:val="22"/>
        </w:rPr>
        <w:t>11</w:t>
      </w:r>
      <w:r w:rsidRPr="00791CBD">
        <w:rPr>
          <w:rFonts w:ascii="Times New Roman" w:hAnsi="Times New Roman" w:cs="Times New Roman"/>
          <w:sz w:val="22"/>
          <w:szCs w:val="22"/>
        </w:rPr>
        <w:t>〈</w:t>
      </w:r>
      <w:r w:rsidRPr="00791CBD">
        <w:rPr>
          <w:rFonts w:ascii="Times New Roman" w:hAnsi="Times New Roman" w:cs="Times New Roman"/>
          <w:sz w:val="22"/>
          <w:szCs w:val="22"/>
        </w:rPr>
        <w:t xml:space="preserve">5 </w:t>
      </w:r>
      <w:r w:rsidR="00B70D73" w:rsidRPr="00791CBD">
        <w:rPr>
          <w:rFonts w:ascii="Times New Roman" w:hAnsi="Times New Roman" w:cs="Times New Roman"/>
          <w:sz w:val="22"/>
          <w:szCs w:val="22"/>
        </w:rPr>
        <w:t>釋入因果修差別勝相品〉（大正</w:t>
      </w:r>
      <w:r w:rsidR="00B70D73" w:rsidRPr="00791CBD">
        <w:rPr>
          <w:rFonts w:ascii="Times New Roman" w:hAnsi="Times New Roman" w:cs="Times New Roman"/>
          <w:sz w:val="22"/>
          <w:szCs w:val="22"/>
        </w:rPr>
        <w:t>31</w:t>
      </w:r>
      <w:r w:rsidR="00B70D73" w:rsidRPr="00791CBD">
        <w:rPr>
          <w:rFonts w:ascii="Times New Roman" w:hAnsi="Times New Roman" w:cs="Times New Roman"/>
          <w:sz w:val="22"/>
          <w:szCs w:val="22"/>
        </w:rPr>
        <w:t>，</w:t>
      </w:r>
      <w:r w:rsidR="00B70D73" w:rsidRPr="00791CBD">
        <w:rPr>
          <w:rFonts w:ascii="Times New Roman" w:hAnsi="Times New Roman" w:cs="Times New Roman"/>
          <w:sz w:val="22"/>
          <w:szCs w:val="22"/>
        </w:rPr>
        <w:t>229c5-8</w:t>
      </w:r>
      <w:r w:rsidR="00B70D73" w:rsidRPr="00791CBD">
        <w:rPr>
          <w:rFonts w:ascii="Times New Roman" w:hAnsi="Times New Roman" w:cs="Times New Roman"/>
          <w:sz w:val="22"/>
          <w:szCs w:val="22"/>
        </w:rPr>
        <w:t>）：</w:t>
      </w:r>
    </w:p>
    <w:p w:rsidR="00497478" w:rsidRPr="00791CBD" w:rsidRDefault="00497478" w:rsidP="00B75469">
      <w:pPr>
        <w:pStyle w:val="a3"/>
        <w:spacing w:line="320" w:lineRule="exact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791CBD">
        <w:rPr>
          <w:rFonts w:ascii="Times New Roman" w:eastAsia="標楷體" w:hAnsi="Times New Roman" w:cs="Times New Roman" w:hint="eastAsia"/>
          <w:sz w:val="22"/>
          <w:szCs w:val="22"/>
        </w:rPr>
        <w:t>若見真如</w:t>
      </w:r>
      <w:r w:rsidR="00142168" w:rsidRPr="00791CBD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791CBD">
        <w:rPr>
          <w:rFonts w:ascii="Times New Roman" w:eastAsia="標楷體" w:hAnsi="Times New Roman" w:cs="Times New Roman" w:hint="eastAsia"/>
          <w:sz w:val="22"/>
          <w:szCs w:val="22"/>
        </w:rPr>
        <w:t>即入清淨意行地</w:t>
      </w:r>
      <w:r w:rsidR="00B70D73" w:rsidRPr="00791CBD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791CBD">
        <w:rPr>
          <w:rFonts w:ascii="Times New Roman" w:eastAsia="標楷體" w:hAnsi="Times New Roman" w:cs="Times New Roman" w:hint="eastAsia"/>
          <w:sz w:val="22"/>
          <w:szCs w:val="22"/>
        </w:rPr>
        <w:t>從初地至十地同得此名。清淨意行人自有四種</w:t>
      </w:r>
      <w:r w:rsidR="00B70D73" w:rsidRPr="00791CBD">
        <w:rPr>
          <w:rFonts w:ascii="Times New Roman" w:eastAsia="標楷體" w:hAnsi="Times New Roman" w:cs="Times New Roman" w:hint="eastAsia"/>
          <w:sz w:val="22"/>
          <w:szCs w:val="22"/>
        </w:rPr>
        <w:t>：</w:t>
      </w:r>
      <w:r w:rsidRPr="00791CBD">
        <w:rPr>
          <w:rFonts w:ascii="Times New Roman" w:eastAsia="標楷體" w:hAnsi="Times New Roman" w:cs="Times New Roman" w:hint="eastAsia"/>
          <w:sz w:val="22"/>
          <w:szCs w:val="22"/>
        </w:rPr>
        <w:t>初一</w:t>
      </w:r>
      <w:r w:rsidR="00142168" w:rsidRPr="00791CBD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791CBD">
        <w:rPr>
          <w:rFonts w:ascii="Times New Roman" w:eastAsia="標楷體" w:hAnsi="Times New Roman" w:cs="Times New Roman" w:hint="eastAsia"/>
          <w:sz w:val="22"/>
          <w:szCs w:val="22"/>
        </w:rPr>
        <w:t>從通立名</w:t>
      </w:r>
      <w:r w:rsidR="00B70D73" w:rsidRPr="00791CBD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791CBD">
        <w:rPr>
          <w:rFonts w:ascii="Times New Roman" w:eastAsia="標楷體" w:hAnsi="Times New Roman" w:cs="Times New Roman" w:hint="eastAsia"/>
          <w:sz w:val="22"/>
          <w:szCs w:val="22"/>
        </w:rPr>
        <w:t>謂清淨意行</w:t>
      </w:r>
      <w:r w:rsidR="00142168" w:rsidRPr="00791CBD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Pr="00791CBD">
        <w:rPr>
          <w:rFonts w:ascii="Times New Roman" w:eastAsia="標楷體" w:hAnsi="Times New Roman" w:cs="Times New Roman" w:hint="eastAsia"/>
          <w:sz w:val="22"/>
          <w:szCs w:val="22"/>
        </w:rPr>
        <w:t>後三</w:t>
      </w:r>
      <w:r w:rsidR="00142168" w:rsidRPr="00791CBD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="00B70D73" w:rsidRPr="00791CBD">
        <w:rPr>
          <w:rFonts w:ascii="Times New Roman" w:eastAsia="標楷體" w:hAnsi="Times New Roman" w:cs="Times New Roman" w:hint="eastAsia"/>
          <w:sz w:val="22"/>
          <w:szCs w:val="22"/>
        </w:rPr>
        <w:t>從別立名，謂有相行、無相行、無功用行。</w:t>
      </w:r>
    </w:p>
  </w:footnote>
  <w:footnote w:id="30">
    <w:p w:rsidR="00B20315" w:rsidRPr="00791CBD" w:rsidRDefault="00B20315" w:rsidP="00B75469">
      <w:pPr>
        <w:pStyle w:val="a3"/>
        <w:spacing w:line="320" w:lineRule="exact"/>
        <w:jc w:val="both"/>
        <w:rPr>
          <w:rFonts w:ascii="Times New Roman" w:hAnsi="Times New Roman" w:cs="Times New Roman"/>
        </w:rPr>
      </w:pPr>
      <w:r w:rsidRPr="00791CBD">
        <w:rPr>
          <w:rStyle w:val="a5"/>
          <w:rFonts w:ascii="Times New Roman" w:hAnsi="Times New Roman" w:cs="Times New Roman"/>
        </w:rPr>
        <w:footnoteRef/>
      </w:r>
      <w:r w:rsidRPr="00791CBD">
        <w:rPr>
          <w:rFonts w:ascii="Times New Roman" w:hAnsi="Times New Roman" w:cs="Times New Roman"/>
        </w:rPr>
        <w:t xml:space="preserve"> </w:t>
      </w:r>
      <w:r w:rsidRPr="00791CBD">
        <w:rPr>
          <w:rFonts w:ascii="Times New Roman" w:hAnsi="Times New Roman" w:cs="Times New Roman" w:hint="eastAsia"/>
          <w:sz w:val="22"/>
          <w:szCs w:val="22"/>
        </w:rPr>
        <w:t>世親釋</w:t>
      </w:r>
      <w:r w:rsidRPr="00791CBD">
        <w:rPr>
          <w:rFonts w:ascii="Times New Roman" w:hAnsi="Times New Roman" w:cs="Times New Roman"/>
          <w:sz w:val="22"/>
          <w:szCs w:val="22"/>
        </w:rPr>
        <w:t>，﹝陳﹞真諦譯，《攝大乘論釋》卷</w:t>
      </w:r>
      <w:r w:rsidRPr="00791CBD">
        <w:rPr>
          <w:rFonts w:ascii="Times New Roman" w:hAnsi="Times New Roman" w:cs="Times New Roman"/>
          <w:sz w:val="22"/>
          <w:szCs w:val="22"/>
        </w:rPr>
        <w:t>11</w:t>
      </w:r>
      <w:r w:rsidRPr="00791CBD">
        <w:rPr>
          <w:rFonts w:ascii="Times New Roman" w:hAnsi="Times New Roman" w:cs="Times New Roman"/>
          <w:sz w:val="22"/>
          <w:szCs w:val="22"/>
        </w:rPr>
        <w:t>〈</w:t>
      </w:r>
      <w:r w:rsidRPr="00791CBD">
        <w:rPr>
          <w:rFonts w:ascii="Times New Roman" w:hAnsi="Times New Roman" w:cs="Times New Roman"/>
          <w:sz w:val="22"/>
          <w:szCs w:val="22"/>
        </w:rPr>
        <w:t xml:space="preserve">5 </w:t>
      </w:r>
      <w:r w:rsidRPr="00791CBD">
        <w:rPr>
          <w:rFonts w:ascii="Times New Roman" w:hAnsi="Times New Roman" w:cs="Times New Roman"/>
          <w:sz w:val="22"/>
          <w:szCs w:val="22"/>
        </w:rPr>
        <w:t>釋入因果修差別勝相品〉（大正</w:t>
      </w:r>
      <w:r w:rsidRPr="00791CBD">
        <w:rPr>
          <w:rFonts w:ascii="Times New Roman" w:hAnsi="Times New Roman" w:cs="Times New Roman"/>
          <w:sz w:val="22"/>
          <w:szCs w:val="22"/>
        </w:rPr>
        <w:t>31</w:t>
      </w:r>
      <w:r w:rsidRPr="00791CBD">
        <w:rPr>
          <w:rFonts w:ascii="Times New Roman" w:hAnsi="Times New Roman" w:cs="Times New Roman"/>
          <w:sz w:val="22"/>
          <w:szCs w:val="22"/>
        </w:rPr>
        <w:t>，</w:t>
      </w:r>
      <w:r w:rsidRPr="00791CBD">
        <w:rPr>
          <w:rFonts w:ascii="Times New Roman" w:hAnsi="Times New Roman" w:cs="Times New Roman"/>
          <w:sz w:val="22"/>
          <w:szCs w:val="22"/>
        </w:rPr>
        <w:t>229</w:t>
      </w:r>
      <w:r w:rsidR="00C75F0B" w:rsidRPr="00791CBD">
        <w:rPr>
          <w:rFonts w:ascii="Times New Roman" w:hAnsi="Times New Roman" w:cs="Times New Roman" w:hint="eastAsia"/>
          <w:sz w:val="22"/>
          <w:szCs w:val="22"/>
        </w:rPr>
        <w:t>b</w:t>
      </w:r>
      <w:r w:rsidRPr="00791CBD">
        <w:rPr>
          <w:rFonts w:ascii="Times New Roman" w:hAnsi="Times New Roman" w:cs="Times New Roman"/>
          <w:sz w:val="22"/>
          <w:szCs w:val="22"/>
        </w:rPr>
        <w:t>-230a</w:t>
      </w:r>
      <w:r w:rsidRPr="00791CBD">
        <w:rPr>
          <w:rFonts w:ascii="Times New Roman" w:hAnsi="Times New Roman" w:cs="Times New Roman"/>
          <w:sz w:val="22"/>
          <w:szCs w:val="22"/>
        </w:rPr>
        <w:t>）</w:t>
      </w:r>
      <w:r w:rsidRPr="00791CBD">
        <w:rPr>
          <w:rFonts w:ascii="Times New Roman" w:hAnsi="Times New Roman" w:cs="Times New Roman" w:hint="eastAsia"/>
          <w:sz w:val="22"/>
          <w:szCs w:val="22"/>
        </w:rPr>
        <w:t>。</w:t>
      </w:r>
    </w:p>
  </w:footnote>
  <w:footnote w:id="31">
    <w:p w:rsidR="000B6AC8" w:rsidRPr="00791CBD" w:rsidRDefault="000B6AC8" w:rsidP="00B75469">
      <w:pPr>
        <w:pStyle w:val="a3"/>
        <w:spacing w:line="320" w:lineRule="exact"/>
        <w:jc w:val="both"/>
        <w:rPr>
          <w:rFonts w:ascii="Times New Roman" w:hAnsi="Times New Roman" w:cs="Times New Roman"/>
          <w:sz w:val="22"/>
          <w:szCs w:val="22"/>
        </w:rPr>
      </w:pPr>
      <w:r w:rsidRPr="00791CBD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791CBD">
        <w:rPr>
          <w:rFonts w:ascii="Times New Roman" w:hAnsi="Times New Roman" w:cs="Times New Roman"/>
          <w:sz w:val="22"/>
          <w:szCs w:val="22"/>
        </w:rPr>
        <w:t>《大乘莊嚴經論》卷</w:t>
      </w:r>
      <w:r w:rsidRPr="00791CBD">
        <w:rPr>
          <w:rFonts w:ascii="Times New Roman" w:hAnsi="Times New Roman" w:cs="Times New Roman"/>
          <w:sz w:val="22"/>
          <w:szCs w:val="22"/>
        </w:rPr>
        <w:t>11</w:t>
      </w:r>
      <w:r w:rsidRPr="00791CBD">
        <w:rPr>
          <w:rFonts w:ascii="Times New Roman" w:hAnsi="Times New Roman" w:cs="Times New Roman"/>
          <w:sz w:val="22"/>
          <w:szCs w:val="22"/>
        </w:rPr>
        <w:t>〈</w:t>
      </w:r>
      <w:r w:rsidRPr="00791CBD">
        <w:rPr>
          <w:rFonts w:ascii="Times New Roman" w:hAnsi="Times New Roman" w:cs="Times New Roman"/>
          <w:sz w:val="22"/>
          <w:szCs w:val="22"/>
        </w:rPr>
        <w:t xml:space="preserve">21 </w:t>
      </w:r>
      <w:r w:rsidRPr="00791CBD">
        <w:rPr>
          <w:rFonts w:ascii="Times New Roman" w:hAnsi="Times New Roman" w:cs="Times New Roman"/>
          <w:sz w:val="22"/>
          <w:szCs w:val="22"/>
        </w:rPr>
        <w:t>覺分品〉</w:t>
      </w:r>
      <w:r w:rsidRPr="00791CBD">
        <w:rPr>
          <w:rFonts w:ascii="Times New Roman" w:hAnsi="Times New Roman" w:cs="Times New Roman" w:hint="eastAsia"/>
          <w:sz w:val="22"/>
          <w:szCs w:val="22"/>
        </w:rPr>
        <w:t>（大正</w:t>
      </w:r>
      <w:r w:rsidRPr="00791CBD">
        <w:rPr>
          <w:rFonts w:ascii="Times New Roman" w:hAnsi="Times New Roman" w:cs="Times New Roman" w:hint="eastAsia"/>
          <w:sz w:val="22"/>
          <w:szCs w:val="22"/>
        </w:rPr>
        <w:t>31</w:t>
      </w:r>
      <w:r w:rsidRPr="00791CBD">
        <w:rPr>
          <w:rFonts w:ascii="Times New Roman" w:hAnsi="Times New Roman" w:cs="Times New Roman" w:hint="eastAsia"/>
          <w:sz w:val="22"/>
          <w:szCs w:val="22"/>
        </w:rPr>
        <w:t>，</w:t>
      </w:r>
      <w:r w:rsidRPr="00791CBD">
        <w:rPr>
          <w:rFonts w:ascii="Times New Roman" w:hAnsi="Times New Roman" w:cs="Times New Roman"/>
          <w:sz w:val="22"/>
          <w:szCs w:val="22"/>
        </w:rPr>
        <w:t>645a1</w:t>
      </w:r>
      <w:r w:rsidR="00F11442" w:rsidRPr="00791CBD">
        <w:rPr>
          <w:rFonts w:ascii="Times New Roman" w:hAnsi="Times New Roman" w:cs="Times New Roman"/>
          <w:sz w:val="22"/>
          <w:szCs w:val="22"/>
        </w:rPr>
        <w:t>0-21</w:t>
      </w:r>
      <w:r w:rsidRPr="00791CBD">
        <w:rPr>
          <w:rFonts w:ascii="Times New Roman" w:hAnsi="Times New Roman" w:cs="Times New Roman" w:hint="eastAsia"/>
          <w:sz w:val="22"/>
          <w:szCs w:val="22"/>
        </w:rPr>
        <w:t>）</w:t>
      </w:r>
      <w:r w:rsidRPr="00791CBD">
        <w:rPr>
          <w:rFonts w:ascii="Times New Roman" w:hAnsi="Times New Roman" w:cs="Times New Roman"/>
          <w:sz w:val="22"/>
          <w:szCs w:val="22"/>
        </w:rPr>
        <w:t>：</w:t>
      </w:r>
    </w:p>
    <w:p w:rsidR="00F11442" w:rsidRPr="00791CBD" w:rsidRDefault="00F11442" w:rsidP="00B75469">
      <w:pPr>
        <w:pStyle w:val="a3"/>
        <w:spacing w:line="320" w:lineRule="exact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791CBD">
        <w:rPr>
          <w:rFonts w:ascii="Times New Roman" w:eastAsia="標楷體" w:hAnsi="Times New Roman" w:cs="Times New Roman" w:hint="eastAsia"/>
          <w:sz w:val="22"/>
          <w:szCs w:val="22"/>
        </w:rPr>
        <w:t>問：此二行云何種差別？復云何業？</w:t>
      </w:r>
    </w:p>
    <w:p w:rsidR="000B6AC8" w:rsidRPr="00791CBD" w:rsidRDefault="000B6AC8" w:rsidP="00B75469">
      <w:pPr>
        <w:pStyle w:val="a3"/>
        <w:spacing w:line="320" w:lineRule="exact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791CBD">
        <w:rPr>
          <w:rFonts w:ascii="Times New Roman" w:eastAsia="標楷體" w:hAnsi="Times New Roman" w:cs="Times New Roman"/>
          <w:sz w:val="22"/>
          <w:szCs w:val="22"/>
        </w:rPr>
        <w:t>偈曰：能通及能出，無相亦無為，淨土及淨果，是二即為業。</w:t>
      </w:r>
    </w:p>
    <w:p w:rsidR="00142168" w:rsidRPr="00791CBD" w:rsidRDefault="000B6AC8" w:rsidP="00B75469">
      <w:pPr>
        <w:pStyle w:val="a3"/>
        <w:spacing w:line="320" w:lineRule="exact"/>
        <w:ind w:leftChars="100" w:left="900" w:hangingChars="300" w:hanging="66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791CBD">
        <w:rPr>
          <w:rFonts w:ascii="Times New Roman" w:eastAsia="標楷體" w:hAnsi="Times New Roman" w:cs="Times New Roman"/>
          <w:sz w:val="22"/>
          <w:szCs w:val="22"/>
        </w:rPr>
        <w:t>釋曰：此偈上半明種差別，下半明業。</w:t>
      </w:r>
    </w:p>
    <w:p w:rsidR="00142168" w:rsidRPr="00791CBD" w:rsidRDefault="000B6AC8" w:rsidP="00B75469">
      <w:pPr>
        <w:pStyle w:val="a3"/>
        <w:spacing w:line="320" w:lineRule="exact"/>
        <w:ind w:leftChars="400" w:left="96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791CBD">
        <w:rPr>
          <w:rFonts w:ascii="Times New Roman" w:eastAsia="標楷體" w:hAnsi="Times New Roman" w:cs="Times New Roman"/>
          <w:sz w:val="22"/>
          <w:szCs w:val="22"/>
        </w:rPr>
        <w:t>此二法</w:t>
      </w:r>
      <w:r w:rsidR="00142168" w:rsidRPr="00791CBD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791CBD">
        <w:rPr>
          <w:rFonts w:ascii="Times New Roman" w:eastAsia="標楷體" w:hAnsi="Times New Roman" w:cs="Times New Roman"/>
          <w:sz w:val="22"/>
          <w:szCs w:val="22"/>
        </w:rPr>
        <w:t>在信行地</w:t>
      </w:r>
      <w:r w:rsidR="00142168" w:rsidRPr="00791CBD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791CBD">
        <w:rPr>
          <w:rFonts w:ascii="Times New Roman" w:eastAsia="標楷體" w:hAnsi="Times New Roman" w:cs="Times New Roman"/>
          <w:sz w:val="22"/>
          <w:szCs w:val="22"/>
        </w:rPr>
        <w:t>名依止修。若入大地</w:t>
      </w:r>
      <w:r w:rsidR="00142168" w:rsidRPr="00791CBD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791CBD">
        <w:rPr>
          <w:rFonts w:ascii="Times New Roman" w:eastAsia="標楷體" w:hAnsi="Times New Roman" w:cs="Times New Roman"/>
          <w:sz w:val="22"/>
          <w:szCs w:val="22"/>
        </w:rPr>
        <w:t>復有四種差別</w:t>
      </w:r>
      <w:r w:rsidR="00142168" w:rsidRPr="00791CBD">
        <w:rPr>
          <w:rFonts w:ascii="Times New Roman" w:eastAsia="標楷體" w:hAnsi="Times New Roman" w:cs="Times New Roman" w:hint="eastAsia"/>
          <w:sz w:val="22"/>
          <w:szCs w:val="22"/>
        </w:rPr>
        <w:t>：</w:t>
      </w:r>
      <w:r w:rsidRPr="00791CBD">
        <w:rPr>
          <w:rFonts w:ascii="Times New Roman" w:eastAsia="標楷體" w:hAnsi="Times New Roman" w:cs="Times New Roman"/>
          <w:sz w:val="22"/>
          <w:szCs w:val="22"/>
        </w:rPr>
        <w:t>一、能通修，謂入初地</w:t>
      </w:r>
      <w:r w:rsidR="00142168" w:rsidRPr="00791CBD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Pr="00791CBD">
        <w:rPr>
          <w:rFonts w:ascii="Times New Roman" w:eastAsia="標楷體" w:hAnsi="Times New Roman" w:cs="Times New Roman"/>
          <w:sz w:val="22"/>
          <w:szCs w:val="22"/>
        </w:rPr>
        <w:t>二、能出修，謂入乃至六地，於彼六地出有相方便故</w:t>
      </w:r>
      <w:r w:rsidR="00142168" w:rsidRPr="00791CBD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Pr="00791CBD">
        <w:rPr>
          <w:rFonts w:ascii="Times New Roman" w:eastAsia="標楷體" w:hAnsi="Times New Roman" w:cs="Times New Roman"/>
          <w:sz w:val="22"/>
          <w:szCs w:val="22"/>
        </w:rPr>
        <w:t>三、無相修，謂入第七地</w:t>
      </w:r>
      <w:r w:rsidR="00142168" w:rsidRPr="00791CBD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Pr="00791CBD">
        <w:rPr>
          <w:rFonts w:ascii="Times New Roman" w:eastAsia="標楷體" w:hAnsi="Times New Roman" w:cs="Times New Roman"/>
          <w:sz w:val="22"/>
          <w:szCs w:val="22"/>
        </w:rPr>
        <w:t>四、無為修，謂入後三地</w:t>
      </w:r>
      <w:r w:rsidR="00F11442" w:rsidRPr="00791CBD">
        <w:rPr>
          <w:rFonts w:ascii="Times New Roman" w:eastAsia="標楷體" w:hAnsi="Times New Roman" w:cs="Times New Roman" w:hint="eastAsia"/>
          <w:sz w:val="22"/>
          <w:szCs w:val="22"/>
        </w:rPr>
        <w:t>。</w:t>
      </w:r>
      <w:r w:rsidR="00F11442" w:rsidRPr="00791CBD">
        <w:rPr>
          <w:rFonts w:ascii="Times New Roman" w:eastAsia="標楷體" w:hAnsi="Times New Roman" w:cs="Times New Roman"/>
          <w:sz w:val="22"/>
          <w:szCs w:val="22"/>
        </w:rPr>
        <w:t>作功用修名</w:t>
      </w:r>
      <w:r w:rsidR="00142168" w:rsidRPr="00791CBD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="00F11442" w:rsidRPr="00791CBD">
        <w:rPr>
          <w:rFonts w:ascii="Times New Roman" w:eastAsia="標楷體" w:hAnsi="Times New Roman" w:cs="Times New Roman"/>
          <w:sz w:val="22"/>
          <w:szCs w:val="22"/>
        </w:rPr>
        <w:t>有為</w:t>
      </w:r>
      <w:r w:rsidR="00142168" w:rsidRPr="00791CBD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="00F11442" w:rsidRPr="00791CBD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Pr="00791CBD">
        <w:rPr>
          <w:rFonts w:ascii="Times New Roman" w:eastAsia="標楷體" w:hAnsi="Times New Roman" w:cs="Times New Roman"/>
          <w:sz w:val="22"/>
          <w:szCs w:val="22"/>
        </w:rPr>
        <w:t>後三地</w:t>
      </w:r>
      <w:r w:rsidR="00F11442" w:rsidRPr="00791CBD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791CBD">
        <w:rPr>
          <w:rFonts w:ascii="Times New Roman" w:eastAsia="標楷體" w:hAnsi="Times New Roman" w:cs="Times New Roman"/>
          <w:sz w:val="22"/>
          <w:szCs w:val="22"/>
        </w:rPr>
        <w:t>不作功用</w:t>
      </w:r>
      <w:r w:rsidR="00F11442" w:rsidRPr="00791CBD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791CBD">
        <w:rPr>
          <w:rFonts w:ascii="Times New Roman" w:eastAsia="標楷體" w:hAnsi="Times New Roman" w:cs="Times New Roman"/>
          <w:sz w:val="22"/>
          <w:szCs w:val="22"/>
        </w:rPr>
        <w:t>故名</w:t>
      </w:r>
      <w:r w:rsidR="00142168" w:rsidRPr="00791CBD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791CBD">
        <w:rPr>
          <w:rFonts w:ascii="Times New Roman" w:eastAsia="標楷體" w:hAnsi="Times New Roman" w:cs="Times New Roman"/>
          <w:sz w:val="22"/>
          <w:szCs w:val="22"/>
        </w:rPr>
        <w:t>無為</w:t>
      </w:r>
      <w:r w:rsidR="00142168" w:rsidRPr="00791CBD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="00F11442" w:rsidRPr="00791CBD">
        <w:rPr>
          <w:rFonts w:ascii="Times New Roman" w:eastAsia="標楷體" w:hAnsi="Times New Roman" w:cs="Times New Roman" w:hint="eastAsia"/>
          <w:sz w:val="22"/>
          <w:szCs w:val="22"/>
        </w:rPr>
        <w:t>。</w:t>
      </w:r>
      <w:r w:rsidRPr="00791CBD">
        <w:rPr>
          <w:rFonts w:ascii="Times New Roman" w:eastAsia="標楷體" w:hAnsi="Times New Roman" w:cs="Times New Roman"/>
          <w:sz w:val="22"/>
          <w:szCs w:val="22"/>
        </w:rPr>
        <w:t>此五是種差別。</w:t>
      </w:r>
    </w:p>
    <w:p w:rsidR="000B6AC8" w:rsidRPr="00791CBD" w:rsidRDefault="00142168" w:rsidP="00B75469">
      <w:pPr>
        <w:pStyle w:val="a3"/>
        <w:spacing w:line="320" w:lineRule="exact"/>
        <w:ind w:leftChars="400" w:left="1620" w:hangingChars="300" w:hanging="66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791CBD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="00F11442" w:rsidRPr="00791CBD">
        <w:rPr>
          <w:rFonts w:ascii="Times New Roman" w:eastAsia="標楷體" w:hAnsi="Times New Roman" w:cs="Times New Roman" w:hint="eastAsia"/>
          <w:sz w:val="22"/>
          <w:szCs w:val="22"/>
        </w:rPr>
        <w:t>淨土</w:t>
      </w:r>
      <w:r w:rsidRPr="00791CBD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="00F11442" w:rsidRPr="00791CBD">
        <w:rPr>
          <w:rFonts w:ascii="Times New Roman" w:eastAsia="標楷體" w:hAnsi="Times New Roman" w:cs="Times New Roman" w:hint="eastAsia"/>
          <w:sz w:val="22"/>
          <w:szCs w:val="22"/>
        </w:rPr>
        <w:t>者，依後三地修淨土行</w:t>
      </w:r>
      <w:r w:rsidRPr="00791CBD">
        <w:rPr>
          <w:rFonts w:ascii="Times New Roman" w:eastAsia="標楷體" w:hAnsi="Times New Roman" w:cs="Times New Roman" w:hint="eastAsia"/>
          <w:sz w:val="22"/>
          <w:szCs w:val="22"/>
        </w:rPr>
        <w:t>；「</w:t>
      </w:r>
      <w:r w:rsidR="00F11442" w:rsidRPr="00791CBD">
        <w:rPr>
          <w:rFonts w:ascii="Times New Roman" w:eastAsia="標楷體" w:hAnsi="Times New Roman" w:cs="Times New Roman" w:hint="eastAsia"/>
          <w:sz w:val="22"/>
          <w:szCs w:val="22"/>
        </w:rPr>
        <w:t>淨果</w:t>
      </w:r>
      <w:r w:rsidRPr="00791CBD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="00F11442" w:rsidRPr="00791CBD">
        <w:rPr>
          <w:rFonts w:ascii="Times New Roman" w:eastAsia="標楷體" w:hAnsi="Times New Roman" w:cs="Times New Roman" w:hint="eastAsia"/>
          <w:sz w:val="22"/>
          <w:szCs w:val="22"/>
        </w:rPr>
        <w:t>者，作轉依行</w:t>
      </w:r>
      <w:r w:rsidRPr="00791CBD">
        <w:rPr>
          <w:rFonts w:ascii="Times New Roman" w:eastAsia="標楷體" w:hAnsi="Times New Roman" w:cs="Times New Roman" w:hint="eastAsia"/>
          <w:sz w:val="22"/>
          <w:szCs w:val="22"/>
        </w:rPr>
        <w:t>。</w:t>
      </w:r>
      <w:r w:rsidR="00F11442" w:rsidRPr="00791CBD">
        <w:rPr>
          <w:rFonts w:ascii="Times New Roman" w:eastAsia="標楷體" w:hAnsi="Times New Roman" w:cs="Times New Roman" w:hint="eastAsia"/>
          <w:sz w:val="22"/>
          <w:szCs w:val="22"/>
        </w:rPr>
        <w:t>此二淨即是彼業。</w:t>
      </w:r>
    </w:p>
  </w:footnote>
  <w:footnote w:id="32">
    <w:p w:rsidR="000B6AC8" w:rsidRPr="00791CBD" w:rsidRDefault="000B6AC8" w:rsidP="00B75469">
      <w:pPr>
        <w:pStyle w:val="a3"/>
        <w:spacing w:line="320" w:lineRule="exact"/>
        <w:jc w:val="both"/>
        <w:rPr>
          <w:rFonts w:ascii="Times New Roman" w:hAnsi="Times New Roman" w:cs="Times New Roman"/>
          <w:sz w:val="22"/>
          <w:szCs w:val="22"/>
        </w:rPr>
      </w:pPr>
      <w:r w:rsidRPr="00791CBD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791CBD">
        <w:rPr>
          <w:rFonts w:ascii="Times New Roman" w:hAnsi="Times New Roman" w:cs="Times New Roman"/>
          <w:sz w:val="22"/>
          <w:szCs w:val="22"/>
        </w:rPr>
        <w:t>（</w:t>
      </w:r>
      <w:r w:rsidRPr="00791CBD">
        <w:rPr>
          <w:rFonts w:ascii="Times New Roman" w:hAnsi="Times New Roman" w:cs="Times New Roman"/>
          <w:sz w:val="22"/>
          <w:szCs w:val="22"/>
        </w:rPr>
        <w:t>1</w:t>
      </w:r>
      <w:r w:rsidRPr="00791CBD">
        <w:rPr>
          <w:rFonts w:ascii="Times New Roman" w:hAnsi="Times New Roman" w:cs="Times New Roman"/>
          <w:sz w:val="22"/>
          <w:szCs w:val="22"/>
        </w:rPr>
        <w:t>）無著造，﹝魏﹞佛陀扇多譯，《攝大乘論》卷</w:t>
      </w:r>
      <w:r w:rsidR="00F11442" w:rsidRPr="00791CBD">
        <w:rPr>
          <w:rFonts w:ascii="Times New Roman" w:hAnsi="Times New Roman" w:cs="Times New Roman" w:hint="eastAsia"/>
          <w:sz w:val="22"/>
          <w:szCs w:val="22"/>
        </w:rPr>
        <w:t>下</w:t>
      </w:r>
      <w:r w:rsidRPr="00791CBD">
        <w:rPr>
          <w:rFonts w:ascii="Times New Roman" w:hAnsi="Times New Roman" w:cs="Times New Roman" w:hint="eastAsia"/>
          <w:sz w:val="22"/>
          <w:szCs w:val="22"/>
        </w:rPr>
        <w:t>（大正</w:t>
      </w:r>
      <w:r w:rsidRPr="00791CBD">
        <w:rPr>
          <w:rFonts w:ascii="Times New Roman" w:hAnsi="Times New Roman" w:cs="Times New Roman" w:hint="eastAsia"/>
          <w:sz w:val="22"/>
          <w:szCs w:val="22"/>
        </w:rPr>
        <w:t>31</w:t>
      </w:r>
      <w:r w:rsidRPr="00791CBD">
        <w:rPr>
          <w:rFonts w:ascii="Times New Roman" w:hAnsi="Times New Roman" w:cs="Times New Roman" w:hint="eastAsia"/>
          <w:sz w:val="22"/>
          <w:szCs w:val="22"/>
        </w:rPr>
        <w:t>，</w:t>
      </w:r>
      <w:r w:rsidRPr="00791CBD">
        <w:rPr>
          <w:rFonts w:ascii="Times New Roman" w:hAnsi="Times New Roman" w:cs="Times New Roman"/>
          <w:sz w:val="22"/>
          <w:szCs w:val="22"/>
        </w:rPr>
        <w:t>107b18-20</w:t>
      </w:r>
      <w:r w:rsidRPr="00791CBD">
        <w:rPr>
          <w:rFonts w:ascii="Times New Roman" w:hAnsi="Times New Roman" w:cs="Times New Roman" w:hint="eastAsia"/>
          <w:sz w:val="22"/>
          <w:szCs w:val="22"/>
        </w:rPr>
        <w:t>）</w:t>
      </w:r>
      <w:r w:rsidRPr="00791CBD">
        <w:rPr>
          <w:rFonts w:ascii="Times New Roman" w:hAnsi="Times New Roman" w:cs="Times New Roman"/>
          <w:sz w:val="22"/>
          <w:szCs w:val="22"/>
        </w:rPr>
        <w:t>：</w:t>
      </w:r>
    </w:p>
    <w:p w:rsidR="000B6AC8" w:rsidRPr="00791CBD" w:rsidRDefault="000B6AC8" w:rsidP="00B75469">
      <w:pPr>
        <w:pStyle w:val="a3"/>
        <w:spacing w:line="320" w:lineRule="exact"/>
        <w:ind w:leftChars="250" w:left="60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791CBD">
        <w:rPr>
          <w:rFonts w:ascii="Times New Roman" w:eastAsia="標楷體" w:hAnsi="Times New Roman" w:cs="Times New Roman"/>
          <w:sz w:val="22"/>
          <w:szCs w:val="22"/>
        </w:rPr>
        <w:t>是中有偈：勝</w:t>
      </w:r>
      <w:r w:rsidR="003039BC" w:rsidRPr="00791CBD">
        <w:rPr>
          <w:rFonts w:ascii="Times New Roman" w:eastAsia="標楷體" w:hAnsi="Times New Roman" w:cs="Times New Roman"/>
          <w:sz w:val="22"/>
          <w:szCs w:val="22"/>
        </w:rPr>
        <w:t>、</w:t>
      </w:r>
      <w:r w:rsidRPr="00791CBD">
        <w:rPr>
          <w:rFonts w:ascii="Times New Roman" w:eastAsia="標楷體" w:hAnsi="Times New Roman" w:cs="Times New Roman"/>
          <w:sz w:val="22"/>
          <w:szCs w:val="22"/>
        </w:rPr>
        <w:t>上力故</w:t>
      </w:r>
      <w:r w:rsidR="003039BC" w:rsidRPr="00791CBD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791CBD">
        <w:rPr>
          <w:rFonts w:ascii="Times New Roman" w:eastAsia="標楷體" w:hAnsi="Times New Roman" w:cs="Times New Roman"/>
          <w:sz w:val="22"/>
          <w:szCs w:val="22"/>
        </w:rPr>
        <w:t>堅心、勝智，菩薩三祇發行盡至。</w:t>
      </w:r>
    </w:p>
    <w:p w:rsidR="000B6AC8" w:rsidRPr="00791CBD" w:rsidRDefault="000B6AC8" w:rsidP="00B75469">
      <w:pPr>
        <w:pStyle w:val="a3"/>
        <w:spacing w:line="320" w:lineRule="exact"/>
        <w:ind w:leftChars="50" w:left="120"/>
        <w:jc w:val="both"/>
        <w:rPr>
          <w:rFonts w:ascii="Times New Roman" w:hAnsi="Times New Roman" w:cs="Times New Roman"/>
          <w:sz w:val="22"/>
          <w:szCs w:val="22"/>
        </w:rPr>
      </w:pPr>
      <w:r w:rsidRPr="00791CBD">
        <w:rPr>
          <w:rFonts w:ascii="Times New Roman" w:hAnsi="Times New Roman" w:cs="Times New Roman"/>
          <w:sz w:val="22"/>
          <w:szCs w:val="22"/>
        </w:rPr>
        <w:t>（</w:t>
      </w:r>
      <w:r w:rsidRPr="00791CBD">
        <w:rPr>
          <w:rFonts w:ascii="Times New Roman" w:hAnsi="Times New Roman" w:cs="Times New Roman"/>
          <w:sz w:val="22"/>
          <w:szCs w:val="22"/>
        </w:rPr>
        <w:t>2</w:t>
      </w:r>
      <w:r w:rsidRPr="00791CBD">
        <w:rPr>
          <w:rFonts w:ascii="Times New Roman" w:hAnsi="Times New Roman" w:cs="Times New Roman"/>
          <w:sz w:val="22"/>
          <w:szCs w:val="22"/>
        </w:rPr>
        <w:t>）無著造，﹝陳﹞真諦譯，《攝大乘論》卷</w:t>
      </w:r>
      <w:r w:rsidR="00F11442" w:rsidRPr="00791CBD">
        <w:rPr>
          <w:rFonts w:ascii="Times New Roman" w:hAnsi="Times New Roman" w:cs="Times New Roman" w:hint="eastAsia"/>
          <w:sz w:val="22"/>
          <w:szCs w:val="22"/>
        </w:rPr>
        <w:t>下</w:t>
      </w:r>
      <w:r w:rsidRPr="00791CBD">
        <w:rPr>
          <w:rFonts w:ascii="Times New Roman" w:hAnsi="Times New Roman" w:cs="Times New Roman"/>
          <w:sz w:val="22"/>
          <w:szCs w:val="22"/>
        </w:rPr>
        <w:t>〈</w:t>
      </w:r>
      <w:r w:rsidRPr="00791CBD">
        <w:rPr>
          <w:rFonts w:ascii="Times New Roman" w:hAnsi="Times New Roman" w:cs="Times New Roman"/>
          <w:sz w:val="22"/>
          <w:szCs w:val="22"/>
        </w:rPr>
        <w:t xml:space="preserve">5 </w:t>
      </w:r>
      <w:r w:rsidRPr="00791CBD">
        <w:rPr>
          <w:rFonts w:ascii="Times New Roman" w:hAnsi="Times New Roman" w:cs="Times New Roman"/>
          <w:sz w:val="22"/>
          <w:szCs w:val="22"/>
        </w:rPr>
        <w:t>入因果修差別勝相品〉</w:t>
      </w:r>
      <w:r w:rsidRPr="00791CBD">
        <w:rPr>
          <w:rFonts w:ascii="Times New Roman" w:hAnsi="Times New Roman" w:cs="Times New Roman" w:hint="eastAsia"/>
          <w:sz w:val="22"/>
          <w:szCs w:val="22"/>
        </w:rPr>
        <w:t>（大正</w:t>
      </w:r>
      <w:r w:rsidRPr="00791CBD">
        <w:rPr>
          <w:rFonts w:ascii="Times New Roman" w:hAnsi="Times New Roman" w:cs="Times New Roman" w:hint="eastAsia"/>
          <w:sz w:val="22"/>
          <w:szCs w:val="22"/>
        </w:rPr>
        <w:t>31</w:t>
      </w:r>
      <w:r w:rsidRPr="00791CBD">
        <w:rPr>
          <w:rFonts w:ascii="Times New Roman" w:hAnsi="Times New Roman" w:cs="Times New Roman" w:hint="eastAsia"/>
          <w:sz w:val="22"/>
          <w:szCs w:val="22"/>
        </w:rPr>
        <w:t>，</w:t>
      </w:r>
      <w:r w:rsidRPr="00791CBD">
        <w:rPr>
          <w:rFonts w:ascii="Times New Roman" w:hAnsi="Times New Roman" w:cs="Times New Roman"/>
          <w:sz w:val="22"/>
          <w:szCs w:val="22"/>
        </w:rPr>
        <w:t>126c16-17</w:t>
      </w:r>
      <w:r w:rsidRPr="00791CBD">
        <w:rPr>
          <w:rFonts w:ascii="Times New Roman" w:hAnsi="Times New Roman" w:cs="Times New Roman" w:hint="eastAsia"/>
          <w:sz w:val="22"/>
          <w:szCs w:val="22"/>
        </w:rPr>
        <w:t>）</w:t>
      </w:r>
      <w:r w:rsidRPr="00791CBD">
        <w:rPr>
          <w:rFonts w:ascii="Times New Roman" w:hAnsi="Times New Roman" w:cs="Times New Roman"/>
          <w:sz w:val="22"/>
          <w:szCs w:val="22"/>
        </w:rPr>
        <w:t>：</w:t>
      </w:r>
    </w:p>
    <w:p w:rsidR="000B6AC8" w:rsidRPr="00B75469" w:rsidRDefault="000B6AC8" w:rsidP="00B75469">
      <w:pPr>
        <w:pStyle w:val="a3"/>
        <w:spacing w:line="320" w:lineRule="exact"/>
        <w:ind w:leftChars="250" w:left="60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791CBD">
        <w:rPr>
          <w:rFonts w:ascii="Times New Roman" w:eastAsia="標楷體" w:hAnsi="Times New Roman" w:cs="Times New Roman"/>
          <w:sz w:val="22"/>
          <w:szCs w:val="22"/>
        </w:rPr>
        <w:t>有善根</w:t>
      </w:r>
      <w:r w:rsidR="003039BC" w:rsidRPr="00791CBD">
        <w:rPr>
          <w:rFonts w:ascii="Times New Roman" w:eastAsia="標楷體" w:hAnsi="Times New Roman" w:cs="Times New Roman"/>
          <w:sz w:val="22"/>
          <w:szCs w:val="22"/>
        </w:rPr>
        <w:t>、</w:t>
      </w:r>
      <w:r w:rsidRPr="00791CBD">
        <w:rPr>
          <w:rFonts w:ascii="Times New Roman" w:eastAsia="標楷體" w:hAnsi="Times New Roman" w:cs="Times New Roman"/>
          <w:sz w:val="22"/>
          <w:szCs w:val="22"/>
        </w:rPr>
        <w:t>願力，心堅進</w:t>
      </w:r>
      <w:r w:rsidR="003039BC" w:rsidRPr="00791CBD">
        <w:rPr>
          <w:rFonts w:ascii="Times New Roman" w:eastAsia="標楷體" w:hAnsi="Times New Roman" w:cs="Times New Roman"/>
          <w:sz w:val="22"/>
          <w:szCs w:val="22"/>
        </w:rPr>
        <w:t>、</w:t>
      </w:r>
      <w:r w:rsidRPr="00791CBD">
        <w:rPr>
          <w:rFonts w:ascii="Times New Roman" w:eastAsia="標楷體" w:hAnsi="Times New Roman" w:cs="Times New Roman"/>
          <w:sz w:val="22"/>
          <w:szCs w:val="22"/>
        </w:rPr>
        <w:t>增上，三種阿僧祇，說正行成就。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6AC8" w:rsidRPr="0041055C" w:rsidRDefault="000B6AC8" w:rsidP="00A9497F">
    <w:pPr>
      <w:jc w:val="right"/>
      <w:rPr>
        <w:rFonts w:ascii="Times New Roman" w:hAnsi="Times New Roman" w:cs="Times New Roman"/>
        <w:sz w:val="20"/>
        <w:szCs w:val="20"/>
      </w:rPr>
    </w:pPr>
    <w:r w:rsidRPr="0041055C">
      <w:rPr>
        <w:rFonts w:ascii="Times New Roman" w:hAnsi="Times New Roman" w:cs="Times New Roman" w:hint="eastAsia"/>
        <w:sz w:val="20"/>
        <w:szCs w:val="20"/>
      </w:rPr>
      <w:t>《攝大乘論講記》</w:t>
    </w:r>
  </w:p>
  <w:p w:rsidR="000B6AC8" w:rsidRPr="0041055C" w:rsidRDefault="000B6AC8" w:rsidP="00A9497F">
    <w:pPr>
      <w:pStyle w:val="a6"/>
      <w:jc w:val="right"/>
    </w:pPr>
    <w:r w:rsidRPr="0041055C">
      <w:rPr>
        <w:rFonts w:ascii="Times New Roman" w:hAnsi="Times New Roman" w:cs="Times New Roman" w:hint="eastAsia"/>
      </w:rPr>
      <w:t>第六章　彼修差別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5B610C"/>
    <w:multiLevelType w:val="hybridMultilevel"/>
    <w:tmpl w:val="FAB0BCDA"/>
    <w:lvl w:ilvl="0" w:tplc="06D0CD0C">
      <w:start w:val="1"/>
      <w:numFmt w:val="taiwaneseCountingThousand"/>
      <w:lvlText w:val="「%1、"/>
      <w:lvlJc w:val="left"/>
      <w:pPr>
        <w:ind w:left="1200" w:hanging="720"/>
      </w:pPr>
      <w:rPr>
        <w:rFonts w:eastAsia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25E17"/>
    <w:rsid w:val="000031E7"/>
    <w:rsid w:val="00016DF8"/>
    <w:rsid w:val="000567CC"/>
    <w:rsid w:val="00091321"/>
    <w:rsid w:val="000B6AC8"/>
    <w:rsid w:val="000E3537"/>
    <w:rsid w:val="000E7F8C"/>
    <w:rsid w:val="000F79D7"/>
    <w:rsid w:val="00134E9A"/>
    <w:rsid w:val="00142168"/>
    <w:rsid w:val="00155545"/>
    <w:rsid w:val="001642BD"/>
    <w:rsid w:val="00165D39"/>
    <w:rsid w:val="0018748E"/>
    <w:rsid w:val="00197072"/>
    <w:rsid w:val="001A620A"/>
    <w:rsid w:val="001A705F"/>
    <w:rsid w:val="001B7793"/>
    <w:rsid w:val="001D075E"/>
    <w:rsid w:val="001E01C5"/>
    <w:rsid w:val="001E564B"/>
    <w:rsid w:val="00206E80"/>
    <w:rsid w:val="002534D2"/>
    <w:rsid w:val="002539C8"/>
    <w:rsid w:val="0026571E"/>
    <w:rsid w:val="00284F8D"/>
    <w:rsid w:val="002877C1"/>
    <w:rsid w:val="002C0C50"/>
    <w:rsid w:val="002D618D"/>
    <w:rsid w:val="003039BC"/>
    <w:rsid w:val="0032194B"/>
    <w:rsid w:val="0035767E"/>
    <w:rsid w:val="0036344F"/>
    <w:rsid w:val="00385D74"/>
    <w:rsid w:val="00387EA7"/>
    <w:rsid w:val="003D58E4"/>
    <w:rsid w:val="0041055C"/>
    <w:rsid w:val="00465336"/>
    <w:rsid w:val="00467268"/>
    <w:rsid w:val="00497478"/>
    <w:rsid w:val="004E1A32"/>
    <w:rsid w:val="004E7B88"/>
    <w:rsid w:val="00526F52"/>
    <w:rsid w:val="00536EA7"/>
    <w:rsid w:val="00550A8D"/>
    <w:rsid w:val="00561D91"/>
    <w:rsid w:val="00566C61"/>
    <w:rsid w:val="00570429"/>
    <w:rsid w:val="0058450B"/>
    <w:rsid w:val="0058693A"/>
    <w:rsid w:val="0059192D"/>
    <w:rsid w:val="005A0D92"/>
    <w:rsid w:val="005D0C9A"/>
    <w:rsid w:val="005E66AD"/>
    <w:rsid w:val="006067C2"/>
    <w:rsid w:val="006407D3"/>
    <w:rsid w:val="006473A0"/>
    <w:rsid w:val="006719AD"/>
    <w:rsid w:val="00677058"/>
    <w:rsid w:val="006A6F45"/>
    <w:rsid w:val="006B02D2"/>
    <w:rsid w:val="006B2A7C"/>
    <w:rsid w:val="006D49BD"/>
    <w:rsid w:val="00705135"/>
    <w:rsid w:val="00706023"/>
    <w:rsid w:val="00710AE6"/>
    <w:rsid w:val="0074158F"/>
    <w:rsid w:val="00751B83"/>
    <w:rsid w:val="00754F76"/>
    <w:rsid w:val="00776682"/>
    <w:rsid w:val="0078576D"/>
    <w:rsid w:val="00791CBD"/>
    <w:rsid w:val="007D7BC6"/>
    <w:rsid w:val="00815CC0"/>
    <w:rsid w:val="008336A1"/>
    <w:rsid w:val="00846BD9"/>
    <w:rsid w:val="00867119"/>
    <w:rsid w:val="00874BE9"/>
    <w:rsid w:val="0088799A"/>
    <w:rsid w:val="008945FA"/>
    <w:rsid w:val="008A6897"/>
    <w:rsid w:val="008B3E55"/>
    <w:rsid w:val="008F5D3F"/>
    <w:rsid w:val="00904687"/>
    <w:rsid w:val="00925E17"/>
    <w:rsid w:val="00942D4A"/>
    <w:rsid w:val="0095521F"/>
    <w:rsid w:val="0097345F"/>
    <w:rsid w:val="00986398"/>
    <w:rsid w:val="009E08AB"/>
    <w:rsid w:val="00A03AAC"/>
    <w:rsid w:val="00A15497"/>
    <w:rsid w:val="00A44202"/>
    <w:rsid w:val="00A6217D"/>
    <w:rsid w:val="00A742DB"/>
    <w:rsid w:val="00A9497F"/>
    <w:rsid w:val="00AA66A2"/>
    <w:rsid w:val="00AB7CE5"/>
    <w:rsid w:val="00AD1F1A"/>
    <w:rsid w:val="00AD4B73"/>
    <w:rsid w:val="00AE478A"/>
    <w:rsid w:val="00B07F11"/>
    <w:rsid w:val="00B20315"/>
    <w:rsid w:val="00B467EF"/>
    <w:rsid w:val="00B638F6"/>
    <w:rsid w:val="00B70321"/>
    <w:rsid w:val="00B70D73"/>
    <w:rsid w:val="00B75469"/>
    <w:rsid w:val="00B81F96"/>
    <w:rsid w:val="00B95107"/>
    <w:rsid w:val="00BA0B61"/>
    <w:rsid w:val="00BD1EDA"/>
    <w:rsid w:val="00BF5730"/>
    <w:rsid w:val="00BF5963"/>
    <w:rsid w:val="00C220C2"/>
    <w:rsid w:val="00C5616C"/>
    <w:rsid w:val="00C66ACC"/>
    <w:rsid w:val="00C67019"/>
    <w:rsid w:val="00C74109"/>
    <w:rsid w:val="00C75F0B"/>
    <w:rsid w:val="00C91505"/>
    <w:rsid w:val="00C91D2B"/>
    <w:rsid w:val="00CA19C2"/>
    <w:rsid w:val="00CA6DDB"/>
    <w:rsid w:val="00CC1DDE"/>
    <w:rsid w:val="00CD1114"/>
    <w:rsid w:val="00CD53AD"/>
    <w:rsid w:val="00CD7E7C"/>
    <w:rsid w:val="00D137B9"/>
    <w:rsid w:val="00D17764"/>
    <w:rsid w:val="00D275C6"/>
    <w:rsid w:val="00D60E18"/>
    <w:rsid w:val="00D7457C"/>
    <w:rsid w:val="00D93C58"/>
    <w:rsid w:val="00DB2A4E"/>
    <w:rsid w:val="00DC0FE7"/>
    <w:rsid w:val="00DF221D"/>
    <w:rsid w:val="00E43303"/>
    <w:rsid w:val="00E55382"/>
    <w:rsid w:val="00E669B1"/>
    <w:rsid w:val="00E66F43"/>
    <w:rsid w:val="00E82594"/>
    <w:rsid w:val="00ED72B4"/>
    <w:rsid w:val="00EE21E8"/>
    <w:rsid w:val="00EF11C1"/>
    <w:rsid w:val="00EF619D"/>
    <w:rsid w:val="00F11442"/>
    <w:rsid w:val="00F13E9A"/>
    <w:rsid w:val="00F174B7"/>
    <w:rsid w:val="00F2643E"/>
    <w:rsid w:val="00F346D7"/>
    <w:rsid w:val="00F462E9"/>
    <w:rsid w:val="00F54F4F"/>
    <w:rsid w:val="00F55C4A"/>
    <w:rsid w:val="00F62007"/>
    <w:rsid w:val="00F7799F"/>
    <w:rsid w:val="00F87357"/>
    <w:rsid w:val="00FA7F24"/>
    <w:rsid w:val="00FB4903"/>
    <w:rsid w:val="00FB62C8"/>
    <w:rsid w:val="00FC3484"/>
    <w:rsid w:val="00FC4E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5FA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autoRedefine/>
    <w:uiPriority w:val="39"/>
    <w:unhideWhenUsed/>
    <w:qFormat/>
    <w:rsid w:val="006067C2"/>
  </w:style>
  <w:style w:type="paragraph" w:styleId="a3">
    <w:name w:val="footnote text"/>
    <w:basedOn w:val="a"/>
    <w:link w:val="a4"/>
    <w:uiPriority w:val="99"/>
    <w:unhideWhenUsed/>
    <w:rsid w:val="00EF11C1"/>
    <w:pPr>
      <w:snapToGrid w:val="0"/>
    </w:pPr>
    <w:rPr>
      <w:sz w:val="20"/>
      <w:szCs w:val="20"/>
    </w:rPr>
  </w:style>
  <w:style w:type="character" w:customStyle="1" w:styleId="a4">
    <w:name w:val="註腳文字 字元"/>
    <w:basedOn w:val="a0"/>
    <w:link w:val="a3"/>
    <w:uiPriority w:val="99"/>
    <w:rsid w:val="00EF11C1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EF11C1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A9497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A9497F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A9497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A9497F"/>
    <w:rPr>
      <w:sz w:val="20"/>
      <w:szCs w:val="20"/>
    </w:rPr>
  </w:style>
  <w:style w:type="paragraph" w:styleId="5">
    <w:name w:val="toc 5"/>
    <w:basedOn w:val="a"/>
    <w:next w:val="a"/>
    <w:autoRedefine/>
    <w:uiPriority w:val="39"/>
    <w:unhideWhenUsed/>
    <w:rsid w:val="00A9497F"/>
    <w:pPr>
      <w:ind w:leftChars="800" w:left="1920"/>
    </w:pPr>
  </w:style>
  <w:style w:type="paragraph" w:styleId="aa">
    <w:name w:val="List Paragraph"/>
    <w:basedOn w:val="a"/>
    <w:uiPriority w:val="34"/>
    <w:qFormat/>
    <w:rsid w:val="00570429"/>
    <w:pPr>
      <w:ind w:leftChars="200" w:left="480"/>
    </w:pPr>
  </w:style>
  <w:style w:type="character" w:customStyle="1" w:styleId="headname1">
    <w:name w:val="headname1"/>
    <w:basedOn w:val="a0"/>
    <w:rsid w:val="00E82594"/>
    <w:rPr>
      <w:b/>
      <w:bCs/>
      <w:color w:val="0000A0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autoRedefine/>
    <w:uiPriority w:val="39"/>
    <w:unhideWhenUsed/>
    <w:qFormat/>
    <w:rsid w:val="006067C2"/>
  </w:style>
  <w:style w:type="paragraph" w:styleId="a3">
    <w:name w:val="footnote text"/>
    <w:basedOn w:val="a"/>
    <w:link w:val="a4"/>
    <w:uiPriority w:val="99"/>
    <w:unhideWhenUsed/>
    <w:rsid w:val="00EF11C1"/>
    <w:pPr>
      <w:snapToGrid w:val="0"/>
    </w:pPr>
    <w:rPr>
      <w:sz w:val="20"/>
      <w:szCs w:val="20"/>
    </w:rPr>
  </w:style>
  <w:style w:type="character" w:customStyle="1" w:styleId="a4">
    <w:name w:val="註腳文字 字元"/>
    <w:basedOn w:val="a0"/>
    <w:link w:val="a3"/>
    <w:uiPriority w:val="99"/>
    <w:rsid w:val="00EF11C1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EF11C1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A9497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A9497F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A9497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A9497F"/>
    <w:rPr>
      <w:sz w:val="20"/>
      <w:szCs w:val="20"/>
    </w:rPr>
  </w:style>
  <w:style w:type="paragraph" w:styleId="5">
    <w:name w:val="toc 5"/>
    <w:basedOn w:val="a"/>
    <w:next w:val="a"/>
    <w:autoRedefine/>
    <w:uiPriority w:val="39"/>
    <w:unhideWhenUsed/>
    <w:rsid w:val="00A9497F"/>
    <w:pPr>
      <w:ind w:leftChars="800" w:left="1920"/>
    </w:pPr>
  </w:style>
  <w:style w:type="paragraph" w:styleId="aa">
    <w:name w:val="List Paragraph"/>
    <w:basedOn w:val="a"/>
    <w:uiPriority w:val="34"/>
    <w:qFormat/>
    <w:rsid w:val="00570429"/>
    <w:pPr>
      <w:ind w:leftChars="200" w:left="480"/>
    </w:pPr>
  </w:style>
  <w:style w:type="character" w:customStyle="1" w:styleId="headname1">
    <w:name w:val="headname1"/>
    <w:basedOn w:val="a0"/>
    <w:rsid w:val="00E82594"/>
    <w:rPr>
      <w:b/>
      <w:bCs/>
      <w:color w:val="0000A0"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880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49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00919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DB51BE-90E9-4466-AE8E-B0BB0A759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20</Pages>
  <Words>1410</Words>
  <Characters>8038</Characters>
  <Application>Microsoft Office Word</Application>
  <DocSecurity>0</DocSecurity>
  <Lines>66</Lines>
  <Paragraphs>18</Paragraphs>
  <ScaleCrop>false</ScaleCrop>
  <Company/>
  <LinksUpToDate>false</LinksUpToDate>
  <CharactersWithSpaces>9430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Robin</dc:creator>
  <cp:lastModifiedBy>User</cp:lastModifiedBy>
  <cp:revision>20</cp:revision>
  <dcterms:created xsi:type="dcterms:W3CDTF">2018-01-03T14:31:00Z</dcterms:created>
  <dcterms:modified xsi:type="dcterms:W3CDTF">2018-01-10T14:42:00Z</dcterms:modified>
</cp:coreProperties>
</file>